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24DE6103"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000033CA">
        <w:rPr>
          <w:b/>
          <w:sz w:val="20"/>
          <w:szCs w:val="20"/>
        </w:rPr>
        <w:t>PCE-LPP-010-2026</w:t>
      </w:r>
      <w:r w:rsidRPr="00D7337E">
        <w:rPr>
          <w:b/>
          <w:sz w:val="20"/>
          <w:szCs w:val="20"/>
        </w:rPr>
        <w:t xml:space="preserve">, </w:t>
      </w:r>
      <w:r w:rsidRPr="00D7337E">
        <w:rPr>
          <w:sz w:val="20"/>
          <w:szCs w:val="20"/>
        </w:rPr>
        <w:t>relativ</w:t>
      </w:r>
      <w:r w:rsidR="00E663B7" w:rsidRPr="00D7337E">
        <w:rPr>
          <w:sz w:val="20"/>
          <w:szCs w:val="20"/>
        </w:rPr>
        <w:t>o</w:t>
      </w:r>
      <w:r w:rsidRPr="00D7337E">
        <w:rPr>
          <w:sz w:val="20"/>
          <w:szCs w:val="20"/>
        </w:rPr>
        <w:t xml:space="preserve"> a</w:t>
      </w:r>
      <w:r w:rsidR="000033CA">
        <w:rPr>
          <w:sz w:val="20"/>
          <w:szCs w:val="20"/>
        </w:rPr>
        <w:t xml:space="preserve"> </w:t>
      </w:r>
      <w:r w:rsidR="00874204">
        <w:rPr>
          <w:sz w:val="20"/>
          <w:szCs w:val="20"/>
        </w:rPr>
        <w:t>l</w:t>
      </w:r>
      <w:r w:rsidR="000033CA">
        <w:rPr>
          <w:sz w:val="20"/>
          <w:szCs w:val="20"/>
        </w:rPr>
        <w:t>a</w:t>
      </w:r>
      <w:r w:rsidRPr="00D7337E">
        <w:rPr>
          <w:sz w:val="20"/>
          <w:szCs w:val="20"/>
        </w:rPr>
        <w:t xml:space="preserve"> </w:t>
      </w:r>
      <w:r w:rsidRPr="00D7337E">
        <w:rPr>
          <w:b/>
          <w:sz w:val="20"/>
          <w:szCs w:val="20"/>
        </w:rPr>
        <w:t>“</w:t>
      </w:r>
      <w:bookmarkStart w:id="1" w:name="_Hlk218763988"/>
      <w:r w:rsidR="000033CA">
        <w:rPr>
          <w:b/>
          <w:sz w:val="20"/>
          <w:szCs w:val="20"/>
        </w:rPr>
        <w:t xml:space="preserve">PRESTACIÓN DE LOS </w:t>
      </w:r>
      <w:r w:rsidR="00874204">
        <w:rPr>
          <w:b/>
          <w:sz w:val="20"/>
          <w:szCs w:val="20"/>
        </w:rPr>
        <w:t>SERVICIO</w:t>
      </w:r>
      <w:r w:rsidR="000033CA">
        <w:rPr>
          <w:b/>
          <w:sz w:val="20"/>
          <w:szCs w:val="20"/>
        </w:rPr>
        <w:t>S</w:t>
      </w:r>
      <w:r w:rsidR="00874204">
        <w:rPr>
          <w:b/>
          <w:sz w:val="20"/>
          <w:szCs w:val="20"/>
        </w:rPr>
        <w:t xml:space="preserve"> </w:t>
      </w:r>
      <w:r w:rsidR="000033CA">
        <w:rPr>
          <w:b/>
          <w:sz w:val="20"/>
          <w:szCs w:val="20"/>
        </w:rPr>
        <w:t>DE SEGURIDAD Y VIGILANCIA</w:t>
      </w:r>
      <w:bookmarkEnd w:id="1"/>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023C87E9" w:rsidR="009F6B15" w:rsidRPr="002E25AA" w:rsidRDefault="009F6B15" w:rsidP="00A47A62">
      <w:pPr>
        <w:spacing w:after="0" w:line="240" w:lineRule="auto"/>
        <w:jc w:val="both"/>
        <w:rPr>
          <w:sz w:val="19"/>
          <w:szCs w:val="19"/>
        </w:rPr>
      </w:pPr>
      <w:r w:rsidRPr="002E25AA">
        <w:rPr>
          <w:sz w:val="19"/>
          <w:szCs w:val="19"/>
        </w:rPr>
        <w:t>El número único de identificación a la convocatoria y bases del presente procedimiento es</w:t>
      </w:r>
      <w:r w:rsidR="009B602B" w:rsidRPr="002E25AA">
        <w:rPr>
          <w:sz w:val="19"/>
          <w:szCs w:val="19"/>
        </w:rPr>
        <w:t xml:space="preserve"> </w:t>
      </w:r>
      <w:r w:rsidR="000033CA">
        <w:rPr>
          <w:b/>
          <w:sz w:val="19"/>
          <w:szCs w:val="19"/>
        </w:rPr>
        <w:t>PCE-LPP-010-2026.</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2F638CDC" w:rsidR="009F6B15" w:rsidRPr="00D7337E" w:rsidRDefault="009F6B15" w:rsidP="00A47A62">
      <w:pPr>
        <w:spacing w:after="0" w:line="240" w:lineRule="auto"/>
        <w:jc w:val="both"/>
        <w:rPr>
          <w:sz w:val="20"/>
          <w:szCs w:val="20"/>
        </w:rPr>
      </w:pPr>
      <w:r w:rsidRPr="00D7337E">
        <w:rPr>
          <w:sz w:val="20"/>
          <w:szCs w:val="20"/>
        </w:rPr>
        <w:t xml:space="preserve">La contratación abarcará </w:t>
      </w:r>
      <w:r w:rsidR="002E25AA">
        <w:rPr>
          <w:sz w:val="20"/>
          <w:szCs w:val="20"/>
        </w:rPr>
        <w:t xml:space="preserve">del </w:t>
      </w:r>
      <w:r w:rsidR="000033CA">
        <w:rPr>
          <w:sz w:val="20"/>
          <w:szCs w:val="20"/>
        </w:rPr>
        <w:t>01</w:t>
      </w:r>
      <w:r w:rsidR="002E25AA">
        <w:rPr>
          <w:sz w:val="20"/>
          <w:szCs w:val="20"/>
        </w:rPr>
        <w:t xml:space="preserve"> de </w:t>
      </w:r>
      <w:r w:rsidR="000033CA">
        <w:rPr>
          <w:sz w:val="20"/>
          <w:szCs w:val="20"/>
        </w:rPr>
        <w:t>febrero</w:t>
      </w:r>
      <w:r w:rsidR="002E25AA">
        <w:rPr>
          <w:sz w:val="20"/>
          <w:szCs w:val="20"/>
        </w:rPr>
        <w:t xml:space="preserve"> al 31 de diciembre del ejercicio fiscal del</w:t>
      </w:r>
      <w:r w:rsidRPr="00D7337E">
        <w:rPr>
          <w:sz w:val="20"/>
          <w:szCs w:val="20"/>
        </w:rPr>
        <w:t xml:space="preserve">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4C074034"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 xml:space="preserve">la contratación de los servicios </w:t>
      </w:r>
      <w:r w:rsidR="000033CA">
        <w:rPr>
          <w:sz w:val="20"/>
          <w:szCs w:val="20"/>
        </w:rPr>
        <w:t xml:space="preserve">de seguridad y vigilancia </w:t>
      </w:r>
      <w:r w:rsidRPr="00D7337E">
        <w:rPr>
          <w:sz w:val="20"/>
          <w:szCs w:val="20"/>
        </w:rPr>
        <w:t xml:space="preserve">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4FDB43E2"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874204">
        <w:rPr>
          <w:sz w:val="20"/>
          <w:szCs w:val="20"/>
        </w:rPr>
        <w:t>cantidades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lastRenderedPageBreak/>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B6790E" w:rsidRDefault="009F6B15" w:rsidP="00A47A62">
      <w:pPr>
        <w:spacing w:after="0" w:line="240" w:lineRule="auto"/>
        <w:jc w:val="both"/>
        <w:rPr>
          <w:b/>
          <w:sz w:val="20"/>
          <w:szCs w:val="20"/>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55EE61AF"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874204">
        <w:rPr>
          <w:sz w:val="20"/>
          <w:szCs w:val="20"/>
        </w:rPr>
        <w:t>precios fijos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767F0C47" w:rsidR="008559D4" w:rsidRPr="00D7337E" w:rsidRDefault="009F6B15" w:rsidP="00A47A62">
      <w:pPr>
        <w:spacing w:after="0" w:line="240" w:lineRule="auto"/>
        <w:jc w:val="both"/>
        <w:rPr>
          <w:sz w:val="20"/>
          <w:szCs w:val="20"/>
        </w:rPr>
      </w:pPr>
      <w:r w:rsidRPr="00D7337E">
        <w:rPr>
          <w:sz w:val="20"/>
          <w:szCs w:val="20"/>
        </w:rPr>
        <w:t xml:space="preserve">La adjudicación será por </w:t>
      </w:r>
      <w:r w:rsidR="00874204">
        <w:rPr>
          <w:sz w:val="20"/>
          <w:szCs w:val="20"/>
        </w:rPr>
        <w:t>partida única</w:t>
      </w:r>
      <w:r w:rsidR="00E13579" w:rsidRPr="00D7337E">
        <w:rPr>
          <w:sz w:val="20"/>
          <w:szCs w:val="20"/>
        </w:rPr>
        <w:t xml:space="preserve">, mediante contrato </w:t>
      </w:r>
      <w:r w:rsidR="00874204">
        <w:rPr>
          <w:sz w:val="20"/>
          <w:szCs w:val="20"/>
        </w:rPr>
        <w:t>a precio fijo</w:t>
      </w:r>
      <w:r w:rsidRPr="00D7337E">
        <w:rPr>
          <w:sz w:val="20"/>
          <w:szCs w:val="20"/>
        </w:rPr>
        <w:t xml:space="preserve">, de acuerdo a lo previsto en el </w:t>
      </w:r>
      <w:r w:rsidR="000033CA" w:rsidRPr="00D7337E">
        <w:rPr>
          <w:sz w:val="20"/>
          <w:szCs w:val="20"/>
        </w:rPr>
        <w:t>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45A32DAB" w:rsidR="00B37FE7" w:rsidRPr="00B35778"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90115B">
              <w:rPr>
                <w:rFonts w:ascii="Calibri" w:eastAsia="Calibri" w:hAnsi="Calibri" w:cs="Calibri"/>
                <w:b/>
                <w:sz w:val="16"/>
                <w:szCs w:val="16"/>
              </w:rPr>
              <w:t>20</w:t>
            </w:r>
            <w:r w:rsidR="00331F5D" w:rsidRPr="00B35778">
              <w:rPr>
                <w:rFonts w:ascii="Calibri" w:eastAsia="Calibri" w:hAnsi="Calibri" w:cs="Calibri"/>
                <w:b/>
                <w:sz w:val="16"/>
                <w:szCs w:val="16"/>
              </w:rPr>
              <w:t xml:space="preserve"> de </w:t>
            </w:r>
            <w:r w:rsidR="000033CA">
              <w:rPr>
                <w:rFonts w:ascii="Calibri" w:eastAsia="Calibri" w:hAnsi="Calibri" w:cs="Calibri"/>
                <w:b/>
                <w:sz w:val="16"/>
                <w:szCs w:val="16"/>
              </w:rPr>
              <w:t>enero</w:t>
            </w:r>
            <w:r w:rsidRPr="00B35778">
              <w:rPr>
                <w:rFonts w:ascii="Calibri" w:eastAsia="Calibri" w:hAnsi="Calibri" w:cs="Calibri"/>
                <w:b/>
                <w:spacing w:val="1"/>
                <w:sz w:val="16"/>
                <w:szCs w:val="16"/>
              </w:rPr>
              <w:t xml:space="preserve"> </w:t>
            </w:r>
            <w:r w:rsidRPr="00B35778">
              <w:rPr>
                <w:rFonts w:ascii="Calibri" w:eastAsia="Calibri" w:hAnsi="Calibri" w:cs="Calibri"/>
                <w:b/>
                <w:spacing w:val="-2"/>
                <w:sz w:val="16"/>
                <w:szCs w:val="16"/>
              </w:rPr>
              <w:t>d</w:t>
            </w:r>
            <w:r w:rsidRPr="00B35778">
              <w:rPr>
                <w:rFonts w:ascii="Calibri" w:eastAsia="Calibri" w:hAnsi="Calibri" w:cs="Calibri"/>
                <w:b/>
                <w:sz w:val="16"/>
                <w:szCs w:val="16"/>
              </w:rPr>
              <w:t>e</w:t>
            </w:r>
            <w:r w:rsidRPr="00B35778">
              <w:rPr>
                <w:rFonts w:ascii="Calibri" w:eastAsia="Calibri" w:hAnsi="Calibri" w:cs="Calibri"/>
                <w:b/>
                <w:spacing w:val="1"/>
                <w:sz w:val="16"/>
                <w:szCs w:val="16"/>
              </w:rPr>
              <w:t xml:space="preserve"> </w:t>
            </w:r>
            <w:r w:rsidRPr="00B35778">
              <w:rPr>
                <w:rFonts w:ascii="Calibri" w:eastAsia="Calibri" w:hAnsi="Calibri" w:cs="Calibri"/>
                <w:b/>
                <w:sz w:val="16"/>
                <w:szCs w:val="16"/>
              </w:rPr>
              <w:t>202</w:t>
            </w:r>
            <w:r w:rsidR="000033CA">
              <w:rPr>
                <w:rFonts w:ascii="Calibri" w:eastAsia="Calibri" w:hAnsi="Calibri" w:cs="Calibri"/>
                <w:b/>
                <w:spacing w:val="-2"/>
                <w:sz w:val="16"/>
                <w:szCs w:val="16"/>
              </w:rPr>
              <w:t>6</w:t>
            </w:r>
            <w:r w:rsidRPr="00B35778">
              <w:rPr>
                <w:rFonts w:ascii="Calibri" w:eastAsia="Calibri" w:hAnsi="Calibri" w:cs="Calibri"/>
                <w:sz w:val="16"/>
                <w:szCs w:val="16"/>
              </w:rPr>
              <w:t>,</w:t>
            </w:r>
            <w:r w:rsidRPr="00B35778">
              <w:rPr>
                <w:rFonts w:ascii="Calibri" w:eastAsia="Calibri" w:hAnsi="Calibri" w:cs="Calibri"/>
                <w:spacing w:val="1"/>
                <w:sz w:val="16"/>
                <w:szCs w:val="16"/>
              </w:rPr>
              <w:t xml:space="preserve"> </w:t>
            </w:r>
            <w:r w:rsidRPr="00B35778">
              <w:rPr>
                <w:rFonts w:ascii="Calibri" w:eastAsia="Calibri" w:hAnsi="Calibri" w:cs="Calibri"/>
                <w:spacing w:val="-1"/>
                <w:sz w:val="16"/>
                <w:szCs w:val="16"/>
              </w:rPr>
              <w:t>e</w:t>
            </w:r>
            <w:r w:rsidRPr="00B35778">
              <w:rPr>
                <w:rFonts w:ascii="Calibri" w:eastAsia="Calibri" w:hAnsi="Calibri" w:cs="Calibri"/>
                <w:sz w:val="16"/>
                <w:szCs w:val="16"/>
              </w:rPr>
              <w:t>n</w:t>
            </w:r>
            <w:r w:rsidRPr="00B35778">
              <w:rPr>
                <w:rFonts w:ascii="Calibri" w:eastAsia="Calibri" w:hAnsi="Calibri" w:cs="Calibri"/>
                <w:spacing w:val="-1"/>
                <w:sz w:val="16"/>
                <w:szCs w:val="16"/>
              </w:rPr>
              <w:t xml:space="preserve"> </w:t>
            </w:r>
            <w:r w:rsidRPr="00B35778">
              <w:rPr>
                <w:rFonts w:ascii="Calibri" w:eastAsia="Calibri" w:hAnsi="Calibri" w:cs="Calibri"/>
                <w:sz w:val="16"/>
                <w:szCs w:val="16"/>
              </w:rPr>
              <w:t>p</w:t>
            </w:r>
            <w:r w:rsidRPr="00B35778">
              <w:rPr>
                <w:rFonts w:ascii="Calibri" w:eastAsia="Calibri" w:hAnsi="Calibri" w:cs="Calibri"/>
                <w:spacing w:val="-1"/>
                <w:sz w:val="16"/>
                <w:szCs w:val="16"/>
              </w:rPr>
              <w:t>u</w:t>
            </w:r>
            <w:r w:rsidRPr="00B35778">
              <w:rPr>
                <w:rFonts w:ascii="Calibri" w:eastAsia="Calibri" w:hAnsi="Calibri" w:cs="Calibri"/>
                <w:sz w:val="16"/>
                <w:szCs w:val="16"/>
              </w:rPr>
              <w:t>n</w:t>
            </w:r>
            <w:r w:rsidRPr="00B35778">
              <w:rPr>
                <w:rFonts w:ascii="Calibri" w:eastAsia="Calibri" w:hAnsi="Calibri" w:cs="Calibri"/>
                <w:spacing w:val="-2"/>
                <w:sz w:val="16"/>
                <w:szCs w:val="16"/>
              </w:rPr>
              <w:t>t</w:t>
            </w:r>
            <w:r w:rsidRPr="00B35778">
              <w:rPr>
                <w:rFonts w:ascii="Calibri" w:eastAsia="Calibri" w:hAnsi="Calibri" w:cs="Calibri"/>
                <w:sz w:val="16"/>
                <w:szCs w:val="16"/>
              </w:rPr>
              <w:t>o</w:t>
            </w:r>
            <w:r w:rsidRPr="00B35778">
              <w:rPr>
                <w:rFonts w:ascii="Calibri" w:eastAsia="Calibri" w:hAnsi="Calibri" w:cs="Calibri"/>
                <w:spacing w:val="-1"/>
                <w:sz w:val="16"/>
                <w:szCs w:val="16"/>
              </w:rPr>
              <w:t xml:space="preserve"> d</w:t>
            </w:r>
            <w:r w:rsidRPr="00B35778">
              <w:rPr>
                <w:rFonts w:ascii="Calibri" w:eastAsia="Calibri" w:hAnsi="Calibri" w:cs="Calibri"/>
                <w:sz w:val="16"/>
                <w:szCs w:val="16"/>
              </w:rPr>
              <w:t>e</w:t>
            </w:r>
            <w:r w:rsidRPr="00B35778">
              <w:rPr>
                <w:rFonts w:ascii="Calibri" w:eastAsia="Calibri" w:hAnsi="Calibri" w:cs="Calibri"/>
                <w:spacing w:val="-1"/>
                <w:sz w:val="16"/>
                <w:szCs w:val="16"/>
              </w:rPr>
              <w:t xml:space="preserve"> l</w:t>
            </w:r>
            <w:r w:rsidRPr="00B35778">
              <w:rPr>
                <w:rFonts w:ascii="Calibri" w:eastAsia="Calibri" w:hAnsi="Calibri" w:cs="Calibri"/>
                <w:sz w:val="16"/>
                <w:szCs w:val="16"/>
              </w:rPr>
              <w:t>as</w:t>
            </w:r>
          </w:p>
          <w:p w14:paraId="7E316D0A" w14:textId="37175303" w:rsidR="00B37FE7" w:rsidRPr="00D7337E" w:rsidRDefault="00B37FE7" w:rsidP="00A47A62">
            <w:pPr>
              <w:spacing w:after="0" w:line="240" w:lineRule="auto"/>
              <w:ind w:left="1245" w:right="1242"/>
              <w:jc w:val="center"/>
              <w:rPr>
                <w:rFonts w:ascii="Calibri" w:eastAsia="Calibri" w:hAnsi="Calibri" w:cs="Calibri"/>
                <w:sz w:val="16"/>
                <w:szCs w:val="16"/>
              </w:rPr>
            </w:pPr>
            <w:r w:rsidRPr="00B35778">
              <w:rPr>
                <w:rFonts w:ascii="Calibri" w:eastAsia="Calibri" w:hAnsi="Calibri" w:cs="Calibri"/>
                <w:b/>
                <w:sz w:val="16"/>
                <w:szCs w:val="16"/>
              </w:rPr>
              <w:t>1</w:t>
            </w:r>
            <w:r w:rsidR="000033CA">
              <w:rPr>
                <w:rFonts w:ascii="Calibri" w:eastAsia="Calibri" w:hAnsi="Calibri" w:cs="Calibri"/>
                <w:b/>
                <w:sz w:val="16"/>
                <w:szCs w:val="16"/>
              </w:rPr>
              <w:t>0</w:t>
            </w:r>
            <w:r w:rsidRPr="00B35778">
              <w:rPr>
                <w:rFonts w:ascii="Calibri" w:eastAsia="Calibri" w:hAnsi="Calibri" w:cs="Calibri"/>
                <w:b/>
                <w:spacing w:val="1"/>
                <w:sz w:val="16"/>
                <w:szCs w:val="16"/>
              </w:rPr>
              <w:t>:</w:t>
            </w:r>
            <w:r w:rsidRPr="00B35778">
              <w:rPr>
                <w:rFonts w:ascii="Calibri" w:eastAsia="Calibri" w:hAnsi="Calibri" w:cs="Calibri"/>
                <w:b/>
                <w:sz w:val="16"/>
                <w:szCs w:val="16"/>
              </w:rPr>
              <w:t xml:space="preserve">00 </w:t>
            </w:r>
            <w:r w:rsidRPr="00B35778">
              <w:rPr>
                <w:rFonts w:ascii="Calibri" w:eastAsia="Calibri" w:hAnsi="Calibri" w:cs="Calibri"/>
                <w:sz w:val="16"/>
                <w:szCs w:val="16"/>
              </w:rPr>
              <w:t>h</w:t>
            </w:r>
            <w:r w:rsidRPr="00B35778">
              <w:rPr>
                <w:rFonts w:ascii="Calibri" w:eastAsia="Calibri" w:hAnsi="Calibri" w:cs="Calibri"/>
                <w:spacing w:val="-1"/>
                <w:sz w:val="16"/>
                <w:szCs w:val="16"/>
              </w:rPr>
              <w:t>or</w:t>
            </w:r>
            <w:r w:rsidRPr="00B35778">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6730F0C3" w:rsidR="00B37FE7" w:rsidRPr="00B35778"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0033CA">
              <w:rPr>
                <w:rFonts w:ascii="Calibri" w:eastAsia="Calibri" w:hAnsi="Calibri" w:cs="Calibri"/>
                <w:b/>
                <w:sz w:val="16"/>
                <w:szCs w:val="16"/>
              </w:rPr>
              <w:t>2</w:t>
            </w:r>
            <w:r w:rsidR="0090115B">
              <w:rPr>
                <w:rFonts w:ascii="Calibri" w:eastAsia="Calibri" w:hAnsi="Calibri" w:cs="Calibri"/>
                <w:b/>
                <w:sz w:val="16"/>
                <w:szCs w:val="16"/>
              </w:rPr>
              <w:t>3</w:t>
            </w:r>
            <w:r w:rsidR="00331F5D" w:rsidRPr="00B35778">
              <w:rPr>
                <w:rFonts w:ascii="Calibri" w:eastAsia="Calibri" w:hAnsi="Calibri" w:cs="Calibri"/>
                <w:b/>
                <w:sz w:val="16"/>
                <w:szCs w:val="16"/>
              </w:rPr>
              <w:t xml:space="preserve"> de </w:t>
            </w:r>
            <w:r w:rsidR="00B35778" w:rsidRPr="00B35778">
              <w:rPr>
                <w:rFonts w:ascii="Calibri" w:eastAsia="Calibri" w:hAnsi="Calibri" w:cs="Calibri"/>
                <w:b/>
                <w:sz w:val="16"/>
                <w:szCs w:val="16"/>
              </w:rPr>
              <w:t>enero</w:t>
            </w:r>
            <w:r w:rsidRPr="00B35778">
              <w:rPr>
                <w:rFonts w:ascii="Calibri" w:eastAsia="Calibri" w:hAnsi="Calibri" w:cs="Calibri"/>
                <w:b/>
                <w:spacing w:val="1"/>
                <w:sz w:val="16"/>
                <w:szCs w:val="16"/>
              </w:rPr>
              <w:t xml:space="preserve"> </w:t>
            </w:r>
            <w:r w:rsidRPr="00B35778">
              <w:rPr>
                <w:rFonts w:ascii="Calibri" w:eastAsia="Calibri" w:hAnsi="Calibri" w:cs="Calibri"/>
                <w:b/>
                <w:spacing w:val="-2"/>
                <w:sz w:val="16"/>
                <w:szCs w:val="16"/>
              </w:rPr>
              <w:t>d</w:t>
            </w:r>
            <w:r w:rsidRPr="00B35778">
              <w:rPr>
                <w:rFonts w:ascii="Calibri" w:eastAsia="Calibri" w:hAnsi="Calibri" w:cs="Calibri"/>
                <w:b/>
                <w:sz w:val="16"/>
                <w:szCs w:val="16"/>
              </w:rPr>
              <w:t>e</w:t>
            </w:r>
            <w:r w:rsidRPr="00B35778">
              <w:rPr>
                <w:rFonts w:ascii="Calibri" w:eastAsia="Calibri" w:hAnsi="Calibri" w:cs="Calibri"/>
                <w:b/>
                <w:spacing w:val="1"/>
                <w:sz w:val="16"/>
                <w:szCs w:val="16"/>
              </w:rPr>
              <w:t xml:space="preserve"> </w:t>
            </w:r>
            <w:r w:rsidRPr="00B35778">
              <w:rPr>
                <w:rFonts w:ascii="Calibri" w:eastAsia="Calibri" w:hAnsi="Calibri" w:cs="Calibri"/>
                <w:b/>
                <w:sz w:val="16"/>
                <w:szCs w:val="16"/>
              </w:rPr>
              <w:t>202</w:t>
            </w:r>
            <w:r w:rsidR="00B35778" w:rsidRPr="00B35778">
              <w:rPr>
                <w:rFonts w:ascii="Calibri" w:eastAsia="Calibri" w:hAnsi="Calibri" w:cs="Calibri"/>
                <w:b/>
                <w:spacing w:val="-2"/>
                <w:sz w:val="16"/>
                <w:szCs w:val="16"/>
              </w:rPr>
              <w:t>6</w:t>
            </w:r>
            <w:r w:rsidRPr="00B35778">
              <w:rPr>
                <w:rFonts w:ascii="Calibri" w:eastAsia="Calibri" w:hAnsi="Calibri" w:cs="Calibri"/>
                <w:sz w:val="16"/>
                <w:szCs w:val="16"/>
              </w:rPr>
              <w:t>,</w:t>
            </w:r>
            <w:r w:rsidRPr="00B35778">
              <w:rPr>
                <w:rFonts w:ascii="Calibri" w:eastAsia="Calibri" w:hAnsi="Calibri" w:cs="Calibri"/>
                <w:spacing w:val="1"/>
                <w:sz w:val="16"/>
                <w:szCs w:val="16"/>
              </w:rPr>
              <w:t xml:space="preserve"> </w:t>
            </w:r>
            <w:r w:rsidRPr="00B35778">
              <w:rPr>
                <w:rFonts w:ascii="Calibri" w:eastAsia="Calibri" w:hAnsi="Calibri" w:cs="Calibri"/>
                <w:spacing w:val="-1"/>
                <w:sz w:val="16"/>
                <w:szCs w:val="16"/>
              </w:rPr>
              <w:t>e</w:t>
            </w:r>
            <w:r w:rsidRPr="00B35778">
              <w:rPr>
                <w:rFonts w:ascii="Calibri" w:eastAsia="Calibri" w:hAnsi="Calibri" w:cs="Calibri"/>
                <w:sz w:val="16"/>
                <w:szCs w:val="16"/>
              </w:rPr>
              <w:t>n</w:t>
            </w:r>
            <w:r w:rsidRPr="00B35778">
              <w:rPr>
                <w:rFonts w:ascii="Calibri" w:eastAsia="Calibri" w:hAnsi="Calibri" w:cs="Calibri"/>
                <w:spacing w:val="-1"/>
                <w:sz w:val="16"/>
                <w:szCs w:val="16"/>
              </w:rPr>
              <w:t xml:space="preserve"> </w:t>
            </w:r>
            <w:r w:rsidRPr="00B35778">
              <w:rPr>
                <w:rFonts w:ascii="Calibri" w:eastAsia="Calibri" w:hAnsi="Calibri" w:cs="Calibri"/>
                <w:sz w:val="16"/>
                <w:szCs w:val="16"/>
              </w:rPr>
              <w:t>p</w:t>
            </w:r>
            <w:r w:rsidRPr="00B35778">
              <w:rPr>
                <w:rFonts w:ascii="Calibri" w:eastAsia="Calibri" w:hAnsi="Calibri" w:cs="Calibri"/>
                <w:spacing w:val="-1"/>
                <w:sz w:val="16"/>
                <w:szCs w:val="16"/>
              </w:rPr>
              <w:t>u</w:t>
            </w:r>
            <w:r w:rsidRPr="00B35778">
              <w:rPr>
                <w:rFonts w:ascii="Calibri" w:eastAsia="Calibri" w:hAnsi="Calibri" w:cs="Calibri"/>
                <w:sz w:val="16"/>
                <w:szCs w:val="16"/>
              </w:rPr>
              <w:t>n</w:t>
            </w:r>
            <w:r w:rsidRPr="00B35778">
              <w:rPr>
                <w:rFonts w:ascii="Calibri" w:eastAsia="Calibri" w:hAnsi="Calibri" w:cs="Calibri"/>
                <w:spacing w:val="-2"/>
                <w:sz w:val="16"/>
                <w:szCs w:val="16"/>
              </w:rPr>
              <w:t>t</w:t>
            </w:r>
            <w:r w:rsidRPr="00B35778">
              <w:rPr>
                <w:rFonts w:ascii="Calibri" w:eastAsia="Calibri" w:hAnsi="Calibri" w:cs="Calibri"/>
                <w:sz w:val="16"/>
                <w:szCs w:val="16"/>
              </w:rPr>
              <w:t>o</w:t>
            </w:r>
            <w:r w:rsidRPr="00B35778">
              <w:rPr>
                <w:rFonts w:ascii="Calibri" w:eastAsia="Calibri" w:hAnsi="Calibri" w:cs="Calibri"/>
                <w:spacing w:val="-1"/>
                <w:sz w:val="16"/>
                <w:szCs w:val="16"/>
              </w:rPr>
              <w:t xml:space="preserve"> d</w:t>
            </w:r>
            <w:r w:rsidRPr="00B35778">
              <w:rPr>
                <w:rFonts w:ascii="Calibri" w:eastAsia="Calibri" w:hAnsi="Calibri" w:cs="Calibri"/>
                <w:sz w:val="16"/>
                <w:szCs w:val="16"/>
              </w:rPr>
              <w:t>e</w:t>
            </w:r>
            <w:r w:rsidRPr="00B35778">
              <w:rPr>
                <w:rFonts w:ascii="Calibri" w:eastAsia="Calibri" w:hAnsi="Calibri" w:cs="Calibri"/>
                <w:spacing w:val="-1"/>
                <w:sz w:val="16"/>
                <w:szCs w:val="16"/>
              </w:rPr>
              <w:t xml:space="preserve"> l</w:t>
            </w:r>
            <w:r w:rsidRPr="00B35778">
              <w:rPr>
                <w:rFonts w:ascii="Calibri" w:eastAsia="Calibri" w:hAnsi="Calibri" w:cs="Calibri"/>
                <w:sz w:val="16"/>
                <w:szCs w:val="16"/>
              </w:rPr>
              <w:t>as</w:t>
            </w:r>
          </w:p>
          <w:p w14:paraId="1B8A3F41" w14:textId="5477C2E6" w:rsidR="00B37FE7" w:rsidRPr="00D7337E" w:rsidRDefault="00B37FE7" w:rsidP="00A47A62">
            <w:pPr>
              <w:spacing w:after="0" w:line="240" w:lineRule="auto"/>
              <w:ind w:left="1245" w:right="1242"/>
              <w:jc w:val="center"/>
              <w:rPr>
                <w:rFonts w:ascii="Calibri" w:eastAsia="Calibri" w:hAnsi="Calibri" w:cs="Calibri"/>
                <w:sz w:val="16"/>
                <w:szCs w:val="16"/>
              </w:rPr>
            </w:pPr>
            <w:r w:rsidRPr="00B35778">
              <w:rPr>
                <w:rFonts w:ascii="Calibri" w:eastAsia="Calibri" w:hAnsi="Calibri" w:cs="Calibri"/>
                <w:b/>
                <w:sz w:val="16"/>
                <w:szCs w:val="16"/>
              </w:rPr>
              <w:t>1</w:t>
            </w:r>
            <w:r w:rsidR="00B34409">
              <w:rPr>
                <w:rFonts w:ascii="Calibri" w:eastAsia="Calibri" w:hAnsi="Calibri" w:cs="Calibri"/>
                <w:b/>
                <w:sz w:val="16"/>
                <w:szCs w:val="16"/>
              </w:rPr>
              <w:t>2</w:t>
            </w:r>
            <w:r w:rsidRPr="00B35778">
              <w:rPr>
                <w:rFonts w:ascii="Calibri" w:eastAsia="Calibri" w:hAnsi="Calibri" w:cs="Calibri"/>
                <w:b/>
                <w:spacing w:val="1"/>
                <w:sz w:val="16"/>
                <w:szCs w:val="16"/>
              </w:rPr>
              <w:t>:</w:t>
            </w:r>
            <w:r w:rsidRPr="00B35778">
              <w:rPr>
                <w:rFonts w:ascii="Calibri" w:eastAsia="Calibri" w:hAnsi="Calibri" w:cs="Calibri"/>
                <w:b/>
                <w:sz w:val="16"/>
                <w:szCs w:val="16"/>
              </w:rPr>
              <w:t xml:space="preserve">00 </w:t>
            </w:r>
            <w:r w:rsidRPr="00B35778">
              <w:rPr>
                <w:rFonts w:ascii="Calibri" w:eastAsia="Calibri" w:hAnsi="Calibri" w:cs="Calibri"/>
                <w:sz w:val="16"/>
                <w:szCs w:val="16"/>
              </w:rPr>
              <w:t>h</w:t>
            </w:r>
            <w:r w:rsidRPr="00B35778">
              <w:rPr>
                <w:rFonts w:ascii="Calibri" w:eastAsia="Calibri" w:hAnsi="Calibri" w:cs="Calibri"/>
                <w:spacing w:val="-1"/>
                <w:sz w:val="16"/>
                <w:szCs w:val="16"/>
              </w:rPr>
              <w:t>or</w:t>
            </w:r>
            <w:r w:rsidRPr="00B35778">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6F5E9761"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D7337E">
        <w:rPr>
          <w:sz w:val="20"/>
          <w:szCs w:val="20"/>
        </w:rPr>
        <w:lastRenderedPageBreak/>
        <w:t xml:space="preserve">edificio administrativo de Pensiones Civiles del Estado de Chihuahua, en días hábiles a partir de la fecha de publicación y hasta el día </w:t>
      </w:r>
      <w:r w:rsidR="000033CA">
        <w:rPr>
          <w:sz w:val="20"/>
          <w:szCs w:val="20"/>
        </w:rPr>
        <w:t>2</w:t>
      </w:r>
      <w:r w:rsidR="0090115B">
        <w:rPr>
          <w:sz w:val="20"/>
          <w:szCs w:val="20"/>
        </w:rPr>
        <w:t>2</w:t>
      </w:r>
      <w:r w:rsidRPr="00B35778">
        <w:rPr>
          <w:sz w:val="20"/>
          <w:szCs w:val="20"/>
        </w:rPr>
        <w:t xml:space="preserve"> de </w:t>
      </w:r>
      <w:r w:rsidR="00B35778" w:rsidRPr="00B35778">
        <w:rPr>
          <w:sz w:val="20"/>
          <w:szCs w:val="20"/>
        </w:rPr>
        <w:t>enero</w:t>
      </w:r>
      <w:r w:rsidRPr="00B35778">
        <w:rPr>
          <w:sz w:val="20"/>
          <w:szCs w:val="20"/>
        </w:rPr>
        <w:t xml:space="preserve"> de 202</w:t>
      </w:r>
      <w:r w:rsidR="00B35778" w:rsidRPr="00B35778">
        <w:rPr>
          <w:sz w:val="20"/>
          <w:szCs w:val="20"/>
        </w:rPr>
        <w:t>6</w:t>
      </w:r>
      <w:r w:rsidRPr="00B35778">
        <w:rPr>
          <w:sz w:val="20"/>
          <w:szCs w:val="20"/>
        </w:rPr>
        <w:t>,</w:t>
      </w:r>
      <w:r w:rsidRPr="00D7337E">
        <w:rPr>
          <w:sz w:val="20"/>
          <w:szCs w:val="20"/>
        </w:rPr>
        <w:t xml:space="preserve">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w:t>
      </w:r>
      <w:proofErr w:type="spellStart"/>
      <w:r w:rsidRPr="00D7337E">
        <w:rPr>
          <w:b/>
          <w:sz w:val="20"/>
          <w:szCs w:val="20"/>
        </w:rPr>
        <w:t>ext</w:t>
      </w:r>
      <w:proofErr w:type="spellEnd"/>
      <w:r w:rsidRPr="00D7337E">
        <w:rPr>
          <w:b/>
          <w:sz w:val="20"/>
          <w:szCs w:val="20"/>
        </w:rPr>
        <w:t xml:space="preserve">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r w:rsidR="00331F5D" w:rsidRPr="00D7337E">
        <w:rPr>
          <w:sz w:val="20"/>
          <w:szCs w:val="20"/>
        </w:rPr>
        <w:t>desechamiento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3AC63CA7"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9665A6">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B6790E">
        <w:rPr>
          <w:color w:val="0070C0"/>
          <w:sz w:val="20"/>
          <w:szCs w:val="20"/>
          <w:u w:val="single"/>
        </w:rPr>
        <w:t>osbaldo.baquera</w:t>
      </w:r>
      <w:r w:rsidR="009665A6">
        <w:rPr>
          <w:color w:val="0070C0"/>
          <w:sz w:val="20"/>
          <w:szCs w:val="20"/>
          <w:u w:val="single"/>
        </w:rPr>
        <w:t>@chihuahua.gob.mx</w:t>
      </w:r>
      <w:r w:rsidRPr="00D7337E">
        <w:rPr>
          <w:b/>
          <w:sz w:val="20"/>
          <w:szCs w:val="20"/>
        </w:rPr>
        <w:t xml:space="preserve">, (se recomienda revisar que sus preguntas fueron correctamente recibidas comunicándose al teléfono 614-429-1330 </w:t>
      </w:r>
      <w:proofErr w:type="spellStart"/>
      <w:r w:rsidRPr="00D7337E">
        <w:rPr>
          <w:b/>
          <w:sz w:val="20"/>
          <w:szCs w:val="20"/>
        </w:rPr>
        <w:t>ext</w:t>
      </w:r>
      <w:proofErr w:type="spellEnd"/>
      <w:r w:rsidRPr="00D7337E">
        <w:rPr>
          <w:b/>
          <w:sz w:val="20"/>
          <w:szCs w:val="20"/>
        </w:rPr>
        <w:t xml:space="preserve"> </w:t>
      </w:r>
      <w:r w:rsidR="009665A6">
        <w:rPr>
          <w:b/>
          <w:sz w:val="20"/>
          <w:szCs w:val="20"/>
        </w:rPr>
        <w:t>141</w:t>
      </w:r>
      <w:r w:rsidR="00B6790E">
        <w:rPr>
          <w:b/>
          <w:sz w:val="20"/>
          <w:szCs w:val="20"/>
        </w:rPr>
        <w:t>01</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629E7509"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La No presentación de este documento o no contener los datos solicitados será causal de desechamiento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ABC427D" w14:textId="1695624A"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7BE87E35"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de</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213EA27A" w:rsidR="009B602B" w:rsidRDefault="009B602B" w:rsidP="00A47A62">
      <w:pPr>
        <w:spacing w:after="0" w:line="240" w:lineRule="auto"/>
        <w:jc w:val="both"/>
        <w:rPr>
          <w:b/>
          <w:sz w:val="20"/>
          <w:szCs w:val="20"/>
        </w:rPr>
      </w:pPr>
    </w:p>
    <w:p w14:paraId="7AEBF975" w14:textId="77777777" w:rsidR="009665A6" w:rsidRPr="00D7337E" w:rsidRDefault="009665A6"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5E5C305F"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0033CA">
        <w:rPr>
          <w:b/>
          <w:sz w:val="20"/>
          <w:szCs w:val="20"/>
        </w:rPr>
        <w:t>PCE-LPP-010-2026</w:t>
      </w:r>
      <w:r w:rsidR="00EB7090" w:rsidRPr="00D7337E">
        <w:rPr>
          <w:b/>
          <w:sz w:val="20"/>
          <w:szCs w:val="20"/>
        </w:rPr>
        <w:t xml:space="preserve"> PROPUESTA ECONÓMICA</w:t>
      </w:r>
      <w:r w:rsidRPr="00D7337E">
        <w:rPr>
          <w:b/>
          <w:sz w:val="20"/>
          <w:szCs w:val="20"/>
        </w:rPr>
        <w:t xml:space="preserve"> </w:t>
      </w:r>
      <w:r w:rsidRPr="00D7337E">
        <w:rPr>
          <w:sz w:val="20"/>
          <w:szCs w:val="20"/>
        </w:rPr>
        <w:t>de las presentes bases, o en formato libre incluyendo todos los datos e información requerida en dicho formato, cotizando el precio unitario de los bienes y/o servicios de acuerdo con lo requerido en el</w:t>
      </w:r>
      <w:r w:rsidR="00EB7090" w:rsidRPr="00D7337E">
        <w:rPr>
          <w:sz w:val="20"/>
          <w:szCs w:val="20"/>
        </w:rPr>
        <w:t xml:space="preserve"> anexo</w:t>
      </w:r>
      <w:r w:rsidRPr="00D7337E">
        <w:rPr>
          <w:sz w:val="20"/>
          <w:szCs w:val="20"/>
        </w:rPr>
        <w:t xml:space="preserve"> </w:t>
      </w:r>
      <w:r w:rsidR="000033CA">
        <w:rPr>
          <w:b/>
          <w:sz w:val="20"/>
          <w:szCs w:val="20"/>
        </w:rPr>
        <w:t>PCE-LPP-010-2026</w:t>
      </w:r>
      <w:r w:rsidR="00EB7090" w:rsidRPr="00D7337E">
        <w:rPr>
          <w:b/>
          <w:sz w:val="20"/>
          <w:szCs w:val="20"/>
        </w:rPr>
        <w:t xml:space="preserve"> PROPUESTA ECONÓMICA</w:t>
      </w:r>
      <w:r w:rsidRPr="00D7337E">
        <w:rPr>
          <w:b/>
          <w:sz w:val="20"/>
          <w:szCs w:val="20"/>
        </w:rPr>
        <w:t xml:space="preserve"> </w:t>
      </w:r>
      <w:r w:rsidRPr="00D7337E">
        <w:rPr>
          <w:sz w:val="20"/>
          <w:szCs w:val="20"/>
        </w:rPr>
        <w:t xml:space="preserve">de las </w:t>
      </w:r>
      <w:r w:rsidRPr="00D7337E">
        <w:rPr>
          <w:sz w:val="20"/>
          <w:szCs w:val="20"/>
        </w:rPr>
        <w:lastRenderedPageBreak/>
        <w:t xml:space="preserve">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causa de desechamiento</w:t>
      </w:r>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lastRenderedPageBreak/>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La falta de cumplimiento a alguno de los requisitos establecidos en las bases y Junta de Aclaraciones de la licitación será causa de desechamiento.</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211F4C33" w:rsidR="009F6B15" w:rsidRPr="00D7337E" w:rsidRDefault="009F6B15" w:rsidP="00A47A62">
      <w:pPr>
        <w:spacing w:after="0" w:line="240" w:lineRule="auto"/>
        <w:jc w:val="both"/>
        <w:rPr>
          <w:sz w:val="20"/>
          <w:szCs w:val="20"/>
        </w:rPr>
      </w:pPr>
      <w:r w:rsidRPr="00D7337E">
        <w:rPr>
          <w:sz w:val="20"/>
          <w:szCs w:val="20"/>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w:t>
      </w:r>
      <w:r w:rsidR="005E6297" w:rsidRPr="00D7337E">
        <w:rPr>
          <w:sz w:val="20"/>
          <w:szCs w:val="20"/>
        </w:rPr>
        <w:t>y aceptable</w:t>
      </w:r>
      <w:r w:rsidRPr="00D7337E">
        <w:rPr>
          <w:sz w:val="20"/>
          <w:szCs w:val="20"/>
        </w:rPr>
        <w:t>.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w:t>
      </w:r>
      <w:r w:rsidRPr="00D7337E">
        <w:rPr>
          <w:b/>
          <w:sz w:val="20"/>
          <w:szCs w:val="20"/>
        </w:rPr>
        <w:lastRenderedPageBreak/>
        <w:t xml:space="preserve">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lastRenderedPageBreak/>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1B3BD5CE"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w:t>
      </w:r>
      <w:r w:rsidR="00B52CCD">
        <w:rPr>
          <w:sz w:val="20"/>
          <w:szCs w:val="20"/>
        </w:rPr>
        <w:t>partida única</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45B50D16" w14:textId="77777777" w:rsidR="009F6B15" w:rsidRPr="00D7337E" w:rsidRDefault="009F6B15" w:rsidP="00A47A62">
      <w:pPr>
        <w:spacing w:after="0" w:line="240" w:lineRule="auto"/>
        <w:jc w:val="both"/>
        <w:rPr>
          <w:b/>
          <w:i/>
          <w:sz w:val="20"/>
          <w:szCs w:val="20"/>
          <w:u w:val="single"/>
        </w:rPr>
      </w:pPr>
    </w:p>
    <w:p w14:paraId="4DC3E7E6" w14:textId="66003B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w:t>
      </w:r>
      <w:r w:rsidR="001C76C2">
        <w:rPr>
          <w:sz w:val="20"/>
          <w:szCs w:val="20"/>
        </w:rPr>
        <w:t>6</w:t>
      </w:r>
      <w:r w:rsidRPr="00D7337E">
        <w:rPr>
          <w:sz w:val="20"/>
          <w:szCs w:val="20"/>
        </w:rPr>
        <w:t xml:space="preserve">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55B3409B" w:rsidR="00273855" w:rsidRPr="00D7337E" w:rsidRDefault="00273855" w:rsidP="00A47A62">
      <w:pPr>
        <w:spacing w:after="0" w:line="240" w:lineRule="auto"/>
        <w:jc w:val="both"/>
        <w:rPr>
          <w:sz w:val="20"/>
          <w:szCs w:val="20"/>
        </w:rPr>
      </w:pPr>
      <w:r w:rsidRPr="00273855">
        <w:rPr>
          <w:sz w:val="20"/>
          <w:szCs w:val="20"/>
        </w:rPr>
        <w:lastRenderedPageBreak/>
        <w:t xml:space="preserve">A excepción de las personas que por única ocasión desean celebrar un proceso de contratación y que </w:t>
      </w:r>
      <w:proofErr w:type="spellStart"/>
      <w:r w:rsidRPr="00273855">
        <w:rPr>
          <w:sz w:val="20"/>
          <w:szCs w:val="20"/>
        </w:rPr>
        <w:t>aun</w:t>
      </w:r>
      <w:proofErr w:type="spellEnd"/>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 será causal de desechamiento.</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43F0BBF6" w:rsidR="009F6B15" w:rsidRPr="00D7337E" w:rsidRDefault="00206E79" w:rsidP="008D5F7A">
      <w:pPr>
        <w:numPr>
          <w:ilvl w:val="0"/>
          <w:numId w:val="2"/>
        </w:numPr>
        <w:spacing w:after="0" w:line="240" w:lineRule="auto"/>
        <w:jc w:val="both"/>
        <w:rPr>
          <w:sz w:val="20"/>
          <w:szCs w:val="20"/>
        </w:rPr>
      </w:pPr>
      <w:r w:rsidRPr="00D7337E">
        <w:rPr>
          <w:sz w:val="20"/>
          <w:szCs w:val="20"/>
        </w:rPr>
        <w:t>Que el precio unitario ofertado será sostenido y respetado durante el ejercicio fiscal 2026</w:t>
      </w:r>
      <w:r w:rsidR="00002E6B">
        <w:rPr>
          <w:sz w:val="20"/>
          <w:szCs w:val="20"/>
        </w:rPr>
        <w:t>.</w:t>
      </w:r>
    </w:p>
    <w:p w14:paraId="42964C19" w14:textId="77777777" w:rsidR="00002E6B" w:rsidRPr="00002E6B" w:rsidRDefault="00002E6B" w:rsidP="001C76C2">
      <w:pPr>
        <w:spacing w:after="0" w:line="240" w:lineRule="auto"/>
        <w:jc w:val="both"/>
        <w:rPr>
          <w:sz w:val="20"/>
          <w:szCs w:val="20"/>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968E8E1" w14:textId="77777777" w:rsidR="009F6B15" w:rsidRPr="00D7337E" w:rsidRDefault="009F6B15" w:rsidP="00A47A62">
      <w:pPr>
        <w:spacing w:after="0" w:line="240" w:lineRule="auto"/>
        <w:jc w:val="both"/>
        <w:rPr>
          <w:b/>
          <w:i/>
          <w:sz w:val="20"/>
          <w:szCs w:val="20"/>
          <w:u w:val="single"/>
        </w:rPr>
      </w:pPr>
    </w:p>
    <w:p w14:paraId="68BAAF51" w14:textId="5B3AFA2B"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8C4455">
        <w:rPr>
          <w:sz w:val="20"/>
          <w:szCs w:val="20"/>
        </w:rPr>
        <w:t>6</w:t>
      </w:r>
      <w:r w:rsidRPr="00D7337E">
        <w:rPr>
          <w:sz w:val="20"/>
          <w:szCs w:val="20"/>
        </w:rPr>
        <w:t xml:space="preserve">, proporcionando la factura de pago correspondiente. Aclarando que la constancia de levantamiento de entrevista </w:t>
      </w:r>
      <w:r w:rsidRPr="00D7337E">
        <w:rPr>
          <w:b/>
          <w:bCs/>
          <w:sz w:val="20"/>
          <w:szCs w:val="20"/>
          <w:u w:val="single"/>
        </w:rPr>
        <w:t>NO ACREDITA SU REGISTRO.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5AC23DF0" w:rsidR="009F6B15" w:rsidRPr="00D7337E" w:rsidRDefault="009F6B15" w:rsidP="00A47A62">
      <w:pPr>
        <w:spacing w:after="0" w:line="240" w:lineRule="auto"/>
        <w:jc w:val="both"/>
        <w:rPr>
          <w:b/>
          <w:sz w:val="20"/>
          <w:szCs w:val="20"/>
        </w:rPr>
      </w:pPr>
      <w:r w:rsidRPr="00D7337E">
        <w:rPr>
          <w:b/>
          <w:bCs/>
          <w:sz w:val="20"/>
          <w:szCs w:val="20"/>
        </w:rPr>
        <w:t>1</w:t>
      </w:r>
      <w:r w:rsidR="00002E6B">
        <w:rPr>
          <w:b/>
          <w:bCs/>
          <w:sz w:val="20"/>
          <w:szCs w:val="20"/>
        </w:rPr>
        <w:t>3</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6EF1466" w14:textId="77777777" w:rsidR="009F6B15" w:rsidRPr="00D7337E" w:rsidRDefault="009F6B15" w:rsidP="00A47A62">
      <w:pPr>
        <w:spacing w:after="0" w:line="240" w:lineRule="auto"/>
        <w:jc w:val="both"/>
        <w:rPr>
          <w:b/>
          <w:i/>
          <w:sz w:val="20"/>
          <w:szCs w:val="20"/>
          <w:u w:val="single"/>
        </w:rPr>
      </w:pPr>
    </w:p>
    <w:p w14:paraId="2CEE5FB4" w14:textId="065DCDA5"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4</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8C4455">
        <w:rPr>
          <w:sz w:val="20"/>
          <w:szCs w:val="20"/>
        </w:rPr>
        <w:t>1</w:t>
      </w:r>
      <w:r w:rsidRPr="00D7337E">
        <w:rPr>
          <w:sz w:val="20"/>
          <w:szCs w:val="20"/>
        </w:rPr>
        <w:t xml:space="preserve"> de </w:t>
      </w:r>
      <w:r w:rsidR="008C4455">
        <w:rPr>
          <w:sz w:val="20"/>
          <w:szCs w:val="20"/>
        </w:rPr>
        <w:t>diciembre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26DB22D" w14:textId="77777777" w:rsidR="009F6B15" w:rsidRPr="00D7337E" w:rsidRDefault="009F6B15" w:rsidP="00A47A62">
      <w:pPr>
        <w:spacing w:after="0" w:line="240" w:lineRule="auto"/>
        <w:jc w:val="both"/>
        <w:rPr>
          <w:b/>
          <w:i/>
          <w:sz w:val="20"/>
          <w:szCs w:val="20"/>
          <w:u w:val="single"/>
        </w:rPr>
      </w:pPr>
    </w:p>
    <w:p w14:paraId="4559129B" w14:textId="697EA291"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5</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77EE62FD" w14:textId="77777777" w:rsidR="009F6B15" w:rsidRPr="00D7337E" w:rsidRDefault="009F6B15" w:rsidP="00A47A62">
      <w:pPr>
        <w:spacing w:after="0" w:line="240" w:lineRule="auto"/>
        <w:jc w:val="both"/>
        <w:rPr>
          <w:b/>
          <w:i/>
          <w:sz w:val="20"/>
          <w:szCs w:val="20"/>
          <w:u w:val="single"/>
        </w:rPr>
      </w:pPr>
    </w:p>
    <w:p w14:paraId="0F588E15" w14:textId="4D782F89"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6</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09ABF6FE" w:rsidR="009F6B15" w:rsidRPr="00D7337E" w:rsidRDefault="009F6B15" w:rsidP="00A47A62">
      <w:pPr>
        <w:spacing w:after="0" w:line="240" w:lineRule="auto"/>
        <w:jc w:val="both"/>
        <w:rPr>
          <w:sz w:val="20"/>
          <w:szCs w:val="20"/>
        </w:rPr>
      </w:pPr>
      <w:r w:rsidRPr="00D7337E">
        <w:rPr>
          <w:b/>
          <w:bCs/>
          <w:sz w:val="20"/>
          <w:szCs w:val="20"/>
        </w:rPr>
        <w:lastRenderedPageBreak/>
        <w:t>1</w:t>
      </w:r>
      <w:r w:rsidR="00002E6B">
        <w:rPr>
          <w:b/>
          <w:bCs/>
          <w:sz w:val="20"/>
          <w:szCs w:val="20"/>
        </w:rPr>
        <w:t>7</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7A8539F" w14:textId="77777777" w:rsidR="009F6B15" w:rsidRPr="00D7337E" w:rsidRDefault="009F6B15" w:rsidP="00A47A62">
      <w:pPr>
        <w:spacing w:after="0" w:line="240" w:lineRule="auto"/>
        <w:jc w:val="both"/>
        <w:rPr>
          <w:sz w:val="20"/>
          <w:szCs w:val="20"/>
        </w:rPr>
      </w:pPr>
    </w:p>
    <w:p w14:paraId="1D86F9B6" w14:textId="7DE70D7E" w:rsidR="00BC3904" w:rsidRPr="00D7337E" w:rsidRDefault="009F6B15" w:rsidP="00A47A62">
      <w:pPr>
        <w:spacing w:after="0" w:line="240" w:lineRule="auto"/>
        <w:jc w:val="both"/>
        <w:rPr>
          <w:rFonts w:cstheme="minorHAnsi"/>
          <w:sz w:val="20"/>
          <w:szCs w:val="20"/>
        </w:rPr>
      </w:pPr>
      <w:r w:rsidRPr="00D7337E">
        <w:rPr>
          <w:b/>
          <w:sz w:val="20"/>
          <w:szCs w:val="20"/>
        </w:rPr>
        <w:t>1</w:t>
      </w:r>
      <w:r w:rsidR="00002E6B">
        <w:rPr>
          <w:b/>
          <w:sz w:val="20"/>
          <w:szCs w:val="20"/>
        </w:rPr>
        <w:t>8</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w:t>
      </w:r>
      <w:r w:rsidR="008C4455">
        <w:rPr>
          <w:sz w:val="20"/>
          <w:szCs w:val="20"/>
        </w:rPr>
        <w:t>6</w:t>
      </w:r>
      <w:r w:rsidRPr="00D7337E">
        <w:rPr>
          <w:sz w:val="20"/>
          <w:szCs w:val="20"/>
        </w:rPr>
        <w:t xml:space="preserve">, publicada en el Diario Oficial de la Federación el </w:t>
      </w:r>
      <w:r w:rsidR="008C4455">
        <w:rPr>
          <w:sz w:val="20"/>
          <w:szCs w:val="20"/>
        </w:rPr>
        <w:t>28</w:t>
      </w:r>
      <w:r w:rsidRPr="00D7337E">
        <w:rPr>
          <w:sz w:val="20"/>
          <w:szCs w:val="20"/>
        </w:rPr>
        <w:t xml:space="preserve"> de diciembre de 202</w:t>
      </w:r>
      <w:r w:rsidR="008C4455">
        <w:rPr>
          <w:sz w:val="20"/>
          <w:szCs w:val="20"/>
        </w:rPr>
        <w:t>5</w:t>
      </w:r>
      <w:r w:rsidRPr="00D7337E">
        <w:rPr>
          <w:sz w:val="20"/>
          <w:szCs w:val="20"/>
        </w:rPr>
        <w:t xml:space="preserve">, en el caso de proposición conjunta, este formato se presentará por cada participante. </w:t>
      </w:r>
      <w:bookmarkStart w:id="2" w:name="_Hlk215853074"/>
      <w:r w:rsidRPr="00D7337E">
        <w:rPr>
          <w:sz w:val="20"/>
          <w:szCs w:val="20"/>
        </w:rPr>
        <w:t xml:space="preserve">Se </w:t>
      </w:r>
      <w:r w:rsidR="00EB3031" w:rsidRPr="00D7337E">
        <w:rPr>
          <w:sz w:val="20"/>
          <w:szCs w:val="20"/>
        </w:rPr>
        <w:t>considerar</w:t>
      </w:r>
      <w:r w:rsidR="00EB3031">
        <w:rPr>
          <w:sz w:val="20"/>
          <w:szCs w:val="20"/>
        </w:rPr>
        <w:t>án</w:t>
      </w:r>
      <w:r w:rsidRPr="00D7337E">
        <w:rPr>
          <w:sz w:val="20"/>
          <w:szCs w:val="20"/>
        </w:rPr>
        <w:t xml:space="preserve"> vigente</w:t>
      </w:r>
      <w:r w:rsidR="00D02F25">
        <w:rPr>
          <w:sz w:val="20"/>
          <w:szCs w:val="20"/>
        </w:rPr>
        <w:t>s</w:t>
      </w:r>
      <w:r w:rsidRPr="00D7337E">
        <w:rPr>
          <w:sz w:val="20"/>
          <w:szCs w:val="20"/>
        </w:rPr>
        <w:t xml:space="preserve"> aquellas </w:t>
      </w:r>
      <w:r w:rsidR="00002E6B">
        <w:rPr>
          <w:sz w:val="20"/>
          <w:szCs w:val="20"/>
        </w:rPr>
        <w:t xml:space="preserve">que hayan sido expedidas con </w:t>
      </w:r>
      <w:r w:rsidR="00D02F25">
        <w:rPr>
          <w:sz w:val="20"/>
          <w:szCs w:val="20"/>
        </w:rPr>
        <w:t xml:space="preserve">en un lapso de 30 días naturales </w:t>
      </w:r>
      <w:r w:rsidR="00002E6B">
        <w:rPr>
          <w:sz w:val="20"/>
          <w:szCs w:val="20"/>
        </w:rPr>
        <w:t>previo al Acto de Presentación y Apertura de Propuestas</w:t>
      </w:r>
      <w:r w:rsidR="002D333B" w:rsidRPr="00D7337E">
        <w:rPr>
          <w:rFonts w:cstheme="minorHAnsi"/>
          <w:sz w:val="20"/>
          <w:szCs w:val="20"/>
        </w:rPr>
        <w:t>.</w:t>
      </w:r>
      <w:bookmarkEnd w:id="2"/>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17EE2AEE" w14:textId="77777777" w:rsidR="009F6B15" w:rsidRPr="00D7337E" w:rsidRDefault="009F6B15" w:rsidP="00A47A62">
      <w:pPr>
        <w:spacing w:after="0" w:line="240" w:lineRule="auto"/>
        <w:jc w:val="both"/>
        <w:rPr>
          <w:sz w:val="20"/>
          <w:szCs w:val="20"/>
        </w:rPr>
      </w:pPr>
    </w:p>
    <w:p w14:paraId="26F19E4A" w14:textId="2ABB8197" w:rsidR="009F6B15" w:rsidRPr="00D7337E" w:rsidRDefault="00002E6B" w:rsidP="00A47A62">
      <w:pPr>
        <w:spacing w:after="0" w:line="240" w:lineRule="auto"/>
        <w:jc w:val="both"/>
        <w:rPr>
          <w:sz w:val="20"/>
          <w:szCs w:val="20"/>
        </w:rPr>
      </w:pPr>
      <w:r>
        <w:rPr>
          <w:b/>
          <w:sz w:val="20"/>
          <w:szCs w:val="20"/>
        </w:rPr>
        <w:t>19</w:t>
      </w:r>
      <w:r w:rsidR="009F6B15" w:rsidRPr="00D7337E">
        <w:rPr>
          <w:b/>
          <w:sz w:val="20"/>
          <w:szCs w:val="20"/>
        </w:rPr>
        <w:t>.</w:t>
      </w:r>
      <w:bookmarkStart w:id="3" w:name="_Hlk213848562"/>
      <w:r w:rsidR="009C10B5" w:rsidRPr="00D7337E">
        <w:rPr>
          <w:b/>
          <w:sz w:val="20"/>
          <w:szCs w:val="20"/>
        </w:rPr>
        <w:t xml:space="preserve"> </w:t>
      </w:r>
      <w:r w:rsidR="009F6B15" w:rsidRPr="00D7337E">
        <w:rPr>
          <w:b/>
          <w:sz w:val="20"/>
          <w:szCs w:val="20"/>
        </w:rPr>
        <w:t>OPINIÓN POSITIVA DE CUMPLIMIENTO DE OBLIGACIONES FISCALES EN MATERIA DE SEGURIDAD SOCIAL</w:t>
      </w:r>
      <w:bookmarkEnd w:id="3"/>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F46234A" w14:textId="77777777" w:rsidR="009F6B15" w:rsidRPr="00D7337E" w:rsidRDefault="009F6B15" w:rsidP="00A47A62">
      <w:pPr>
        <w:spacing w:after="0" w:line="240" w:lineRule="auto"/>
        <w:jc w:val="both"/>
        <w:rPr>
          <w:sz w:val="20"/>
          <w:szCs w:val="20"/>
        </w:rPr>
      </w:pPr>
    </w:p>
    <w:p w14:paraId="5D671ACF" w14:textId="71B0F1F8"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0</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F1C440F" w14:textId="77777777" w:rsidR="009F6B15" w:rsidRPr="00D7337E" w:rsidRDefault="009F6B15" w:rsidP="00A47A62">
      <w:pPr>
        <w:spacing w:after="0" w:line="240" w:lineRule="auto"/>
        <w:jc w:val="both"/>
        <w:rPr>
          <w:sz w:val="20"/>
          <w:szCs w:val="20"/>
        </w:rPr>
      </w:pPr>
    </w:p>
    <w:p w14:paraId="0A6BCA25" w14:textId="229E7969"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1</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o no ser llenado correctamente NO será causal de desechamiento.</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4" w:name="_Hlk212548671"/>
      <w:r w:rsidRPr="00D7337E">
        <w:rPr>
          <w:sz w:val="20"/>
          <w:szCs w:val="20"/>
        </w:rPr>
        <w:t>en los términos de la legislación aplicable</w:t>
      </w:r>
      <w:bookmarkEnd w:id="4"/>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 xml:space="preserve">FORMA Y TERMINOS QUE REGIRAN LOS DIVERSOS </w:t>
      </w:r>
      <w:r w:rsidRPr="00D7337E">
        <w:rPr>
          <w:b/>
          <w:sz w:val="20"/>
          <w:szCs w:val="20"/>
        </w:rPr>
        <w:lastRenderedPageBreak/>
        <w:t>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E0B591"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68C4A0F4" w14:textId="77777777" w:rsidR="00830129" w:rsidRDefault="00830129" w:rsidP="00A47A62">
      <w:pPr>
        <w:spacing w:after="0" w:line="240" w:lineRule="auto"/>
        <w:jc w:val="both"/>
        <w:rPr>
          <w:bCs/>
          <w:iCs/>
          <w:sz w:val="20"/>
          <w:szCs w:val="20"/>
        </w:rPr>
      </w:pPr>
    </w:p>
    <w:p w14:paraId="0E734383" w14:textId="2667D1BC" w:rsidR="00830129" w:rsidRDefault="00137B97" w:rsidP="00A47A62">
      <w:pPr>
        <w:spacing w:after="0" w:line="240" w:lineRule="auto"/>
        <w:jc w:val="both"/>
        <w:rPr>
          <w:bCs/>
          <w:iCs/>
          <w:sz w:val="20"/>
          <w:szCs w:val="20"/>
        </w:rPr>
      </w:pPr>
      <w:r>
        <w:rPr>
          <w:bCs/>
          <w:iCs/>
          <w:sz w:val="20"/>
          <w:szCs w:val="20"/>
        </w:rPr>
        <w:t>1</w:t>
      </w:r>
      <w:r w:rsidR="00717B74" w:rsidRPr="009B602B">
        <w:rPr>
          <w:bCs/>
          <w:iCs/>
          <w:sz w:val="20"/>
          <w:szCs w:val="20"/>
        </w:rPr>
        <w:t xml:space="preserve">. Deberá presentar de conformidad al apartado </w:t>
      </w:r>
      <w:r w:rsidR="00717B74" w:rsidRPr="009B602B">
        <w:rPr>
          <w:b/>
          <w:iCs/>
          <w:sz w:val="20"/>
          <w:szCs w:val="20"/>
        </w:rPr>
        <w:t>“</w:t>
      </w:r>
      <w:r w:rsidR="00717B74">
        <w:rPr>
          <w:b/>
          <w:iCs/>
          <w:sz w:val="20"/>
          <w:szCs w:val="20"/>
        </w:rPr>
        <w:t xml:space="preserve">VIII. </w:t>
      </w:r>
      <w:r w:rsidR="00717B74" w:rsidRPr="009B602B">
        <w:rPr>
          <w:b/>
          <w:iCs/>
          <w:sz w:val="20"/>
          <w:szCs w:val="20"/>
        </w:rPr>
        <w:t xml:space="preserve">DOCUMENTACIÓN TÉCNICA” </w:t>
      </w:r>
      <w:r w:rsidR="00717B74" w:rsidRPr="009B602B">
        <w:rPr>
          <w:bCs/>
          <w:iCs/>
          <w:sz w:val="20"/>
          <w:szCs w:val="20"/>
        </w:rPr>
        <w:t xml:space="preserve">del </w:t>
      </w:r>
      <w:r w:rsidR="00717B74" w:rsidRPr="009B602B">
        <w:rPr>
          <w:b/>
          <w:iCs/>
          <w:sz w:val="20"/>
          <w:szCs w:val="20"/>
        </w:rPr>
        <w:t xml:space="preserve">Anexo Técnico, </w:t>
      </w:r>
      <w:r w:rsidR="00717B74" w:rsidRPr="009B602B">
        <w:rPr>
          <w:bCs/>
          <w:iCs/>
          <w:sz w:val="20"/>
          <w:szCs w:val="20"/>
        </w:rPr>
        <w:t>la documentación de los incisos a) al e) siguiendo el mismo orden, según los plasmado en el mismo anexo.</w:t>
      </w:r>
    </w:p>
    <w:p w14:paraId="6B8B8DF6" w14:textId="77777777" w:rsidR="00717B74" w:rsidRPr="00830129" w:rsidRDefault="00717B74" w:rsidP="00A47A62">
      <w:pPr>
        <w:spacing w:after="0" w:line="240" w:lineRule="auto"/>
        <w:jc w:val="both"/>
        <w:rPr>
          <w:bCs/>
          <w:iCs/>
          <w:sz w:val="20"/>
          <w:szCs w:val="20"/>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solicitados será causal de desechamiento.</w:t>
      </w:r>
    </w:p>
    <w:p w14:paraId="4B332C11" w14:textId="77777777" w:rsidR="00130CB0" w:rsidRPr="00D7337E" w:rsidRDefault="00130CB0" w:rsidP="00130CB0">
      <w:pPr>
        <w:spacing w:after="0" w:line="240" w:lineRule="auto"/>
        <w:jc w:val="both"/>
        <w:rPr>
          <w:sz w:val="20"/>
          <w:szCs w:val="20"/>
        </w:rPr>
      </w:pPr>
    </w:p>
    <w:p w14:paraId="38E7F596" w14:textId="5DB2FE2F" w:rsidR="00206E79" w:rsidRPr="00D7337E" w:rsidRDefault="00206E79" w:rsidP="00A47A62">
      <w:pPr>
        <w:spacing w:after="0" w:line="240" w:lineRule="auto"/>
        <w:jc w:val="both"/>
        <w:rPr>
          <w:sz w:val="20"/>
          <w:szCs w:val="20"/>
        </w:rPr>
      </w:pPr>
      <w:r w:rsidRPr="00D7337E">
        <w:rPr>
          <w:sz w:val="20"/>
          <w:szCs w:val="20"/>
        </w:rPr>
        <w:t xml:space="preserve">Además, todo lo anterior, deberá presentarse en archivo digital </w:t>
      </w:r>
      <w:r w:rsidR="00FC6575">
        <w:rPr>
          <w:sz w:val="20"/>
          <w:szCs w:val="20"/>
        </w:rPr>
        <w:t xml:space="preserve">editable (solo el punto 1.) y </w:t>
      </w:r>
      <w:r w:rsidRPr="00D7337E">
        <w:rPr>
          <w:sz w:val="20"/>
          <w:szCs w:val="20"/>
        </w:rPr>
        <w:t>entendible</w:t>
      </w:r>
      <w:r w:rsidR="00130CB0">
        <w:rPr>
          <w:sz w:val="20"/>
          <w:szCs w:val="20"/>
        </w:rPr>
        <w:t xml:space="preserve"> </w:t>
      </w:r>
      <w:r w:rsidRPr="00D7337E">
        <w:rPr>
          <w:sz w:val="20"/>
          <w:szCs w:val="20"/>
        </w:rPr>
        <w:t>en un dispositivo de almacenamiento electrónico.</w:t>
      </w: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56E6531E"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0033CA">
        <w:rPr>
          <w:b/>
          <w:sz w:val="20"/>
          <w:szCs w:val="20"/>
        </w:rPr>
        <w:t>PCE-LPP-010-2026</w:t>
      </w:r>
      <w:r w:rsidR="006417E4"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5FDC443B" w14:textId="77777777" w:rsidR="009F6B15" w:rsidRPr="00D7337E" w:rsidRDefault="009F6B15" w:rsidP="00A47A62">
      <w:pPr>
        <w:spacing w:after="0" w:line="240" w:lineRule="auto"/>
        <w:jc w:val="both"/>
        <w:rPr>
          <w:sz w:val="20"/>
          <w:szCs w:val="20"/>
        </w:rPr>
      </w:pPr>
    </w:p>
    <w:p w14:paraId="0F1E2463" w14:textId="77E5F083" w:rsidR="001C76C2"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08422C3D" w14:textId="77777777" w:rsidR="001C76C2" w:rsidRPr="00D7337E" w:rsidRDefault="001C76C2" w:rsidP="00A47A62">
      <w:pPr>
        <w:spacing w:after="0" w:line="240" w:lineRule="auto"/>
        <w:jc w:val="both"/>
        <w:rPr>
          <w:sz w:val="20"/>
          <w:szCs w:val="20"/>
        </w:rPr>
      </w:pPr>
    </w:p>
    <w:p w14:paraId="383ECE94" w14:textId="6E24338E"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06207C28"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w:t>
      </w:r>
      <w:r w:rsidR="001C76C2">
        <w:rPr>
          <w:sz w:val="20"/>
          <w:szCs w:val="20"/>
          <w:lang w:val="es-MX"/>
        </w:rPr>
        <w:t>en</w:t>
      </w:r>
      <w:r w:rsidR="00D4647C" w:rsidRPr="00D7337E">
        <w:rPr>
          <w:sz w:val="20"/>
          <w:szCs w:val="20"/>
          <w:lang w:val="es-MX"/>
        </w:rPr>
        <w:t xml:space="preserv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20802E04" w:rsidR="009F6B15" w:rsidRPr="00D7337E" w:rsidRDefault="009F6B15" w:rsidP="00A47A62">
      <w:pPr>
        <w:spacing w:after="0" w:line="240" w:lineRule="auto"/>
        <w:jc w:val="both"/>
        <w:rPr>
          <w:sz w:val="20"/>
          <w:szCs w:val="20"/>
        </w:rPr>
      </w:pPr>
      <w:r w:rsidRPr="00D7337E">
        <w:rPr>
          <w:sz w:val="20"/>
          <w:szCs w:val="20"/>
        </w:rPr>
        <w:lastRenderedPageBreak/>
        <w:t xml:space="preserve">Lo no previsto en estas bases, será resuelto por el Comité de Adquisiciones, Arrendamientos y Servicios de </w:t>
      </w:r>
      <w:r w:rsidR="001C76C2">
        <w:rPr>
          <w:sz w:val="20"/>
          <w:szCs w:val="20"/>
        </w:rPr>
        <w:t>Pensiones Civiles del Estado de Chihuahua</w:t>
      </w:r>
      <w:r w:rsidRPr="00D7337E">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7B326B7F"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1C76C2">
        <w:rPr>
          <w:b/>
          <w:bCs/>
          <w:sz w:val="20"/>
          <w:szCs w:val="20"/>
        </w:rPr>
        <w:t>1</w:t>
      </w:r>
      <w:r w:rsidR="00902E32">
        <w:rPr>
          <w:b/>
          <w:bCs/>
          <w:sz w:val="20"/>
          <w:szCs w:val="20"/>
        </w:rPr>
        <w:t>3</w:t>
      </w:r>
      <w:r w:rsidR="00141FBA" w:rsidRPr="00D7337E">
        <w:rPr>
          <w:b/>
          <w:sz w:val="20"/>
          <w:szCs w:val="20"/>
        </w:rPr>
        <w:t xml:space="preserve"> </w:t>
      </w:r>
      <w:r w:rsidRPr="00D7337E">
        <w:rPr>
          <w:b/>
          <w:sz w:val="20"/>
          <w:szCs w:val="20"/>
        </w:rPr>
        <w:t xml:space="preserve">días del mes de </w:t>
      </w:r>
      <w:r w:rsidR="001C76C2">
        <w:rPr>
          <w:b/>
          <w:sz w:val="20"/>
          <w:szCs w:val="20"/>
        </w:rPr>
        <w:t>enero</w:t>
      </w:r>
      <w:r w:rsidRPr="00D7337E">
        <w:rPr>
          <w:b/>
          <w:sz w:val="20"/>
          <w:szCs w:val="20"/>
        </w:rPr>
        <w:t xml:space="preserve"> del año 202</w:t>
      </w:r>
      <w:r w:rsidR="001C76C2">
        <w:rPr>
          <w:b/>
          <w:sz w:val="20"/>
          <w:szCs w:val="20"/>
        </w:rPr>
        <w:t>6</w:t>
      </w:r>
      <w:r w:rsidRPr="00D7337E">
        <w:rPr>
          <w:sz w:val="20"/>
          <w:szCs w:val="20"/>
        </w:rPr>
        <w:t>.</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4B06790E" w:rsidR="00141FBA" w:rsidRDefault="00141FBA" w:rsidP="00532613">
      <w:pPr>
        <w:spacing w:after="0" w:line="240" w:lineRule="auto"/>
        <w:jc w:val="center"/>
        <w:rPr>
          <w:b/>
          <w:bCs/>
        </w:rPr>
      </w:pPr>
    </w:p>
    <w:p w14:paraId="525EFA22" w14:textId="20AEC158" w:rsidR="00DB3A16" w:rsidRDefault="00DB3A16" w:rsidP="00532613">
      <w:pPr>
        <w:spacing w:after="0" w:line="240" w:lineRule="auto"/>
        <w:jc w:val="center"/>
        <w:rPr>
          <w:b/>
          <w:bCs/>
        </w:rPr>
      </w:pPr>
    </w:p>
    <w:p w14:paraId="6B3C2262" w14:textId="7D000C7F" w:rsidR="00DB3A16" w:rsidRDefault="00DB3A16" w:rsidP="00532613">
      <w:pPr>
        <w:spacing w:after="0" w:line="240" w:lineRule="auto"/>
        <w:jc w:val="center"/>
        <w:rPr>
          <w:b/>
          <w:bCs/>
        </w:rPr>
      </w:pPr>
    </w:p>
    <w:p w14:paraId="05EC70EE" w14:textId="5AB519A0" w:rsidR="00DB3A16" w:rsidRDefault="00DB3A16" w:rsidP="00532613">
      <w:pPr>
        <w:spacing w:after="0" w:line="240" w:lineRule="auto"/>
        <w:jc w:val="center"/>
        <w:rPr>
          <w:b/>
          <w:bCs/>
        </w:rPr>
      </w:pPr>
    </w:p>
    <w:p w14:paraId="70A4EDAF" w14:textId="023F3542" w:rsidR="00DB3A16" w:rsidRDefault="00DB3A16" w:rsidP="00532613">
      <w:pPr>
        <w:spacing w:after="0" w:line="240" w:lineRule="auto"/>
        <w:jc w:val="center"/>
        <w:rPr>
          <w:b/>
          <w:bCs/>
        </w:rPr>
      </w:pPr>
    </w:p>
    <w:p w14:paraId="4DEAE0FE" w14:textId="46C65D12" w:rsidR="00DB3A16" w:rsidRDefault="00DB3A16" w:rsidP="00532613">
      <w:pPr>
        <w:spacing w:after="0" w:line="240" w:lineRule="auto"/>
        <w:jc w:val="center"/>
        <w:rPr>
          <w:b/>
          <w:bCs/>
        </w:rPr>
      </w:pPr>
    </w:p>
    <w:p w14:paraId="42ED627E" w14:textId="77777777" w:rsidR="00DB3A16" w:rsidRPr="00D7337E" w:rsidRDefault="00DB3A16"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4B48BBEA" w:rsidR="00141FBA" w:rsidRDefault="00141FBA" w:rsidP="00532613">
      <w:pPr>
        <w:spacing w:after="0" w:line="240" w:lineRule="auto"/>
        <w:jc w:val="center"/>
        <w:rPr>
          <w:b/>
          <w:bCs/>
        </w:rPr>
      </w:pPr>
    </w:p>
    <w:p w14:paraId="405DD042" w14:textId="6A0B3C0E" w:rsidR="00137B97" w:rsidRDefault="00137B97" w:rsidP="00532613">
      <w:pPr>
        <w:spacing w:after="0" w:line="240" w:lineRule="auto"/>
        <w:jc w:val="center"/>
        <w:rPr>
          <w:b/>
          <w:bCs/>
        </w:rPr>
      </w:pPr>
    </w:p>
    <w:p w14:paraId="4C0BDB3F" w14:textId="7DE6EAE2" w:rsidR="00137B97" w:rsidRDefault="00137B97" w:rsidP="00532613">
      <w:pPr>
        <w:spacing w:after="0" w:line="240" w:lineRule="auto"/>
        <w:jc w:val="center"/>
        <w:rPr>
          <w:b/>
          <w:bCs/>
        </w:rPr>
      </w:pPr>
    </w:p>
    <w:p w14:paraId="1ECDC8A1" w14:textId="57968AF3" w:rsidR="00137B97" w:rsidRDefault="00137B97" w:rsidP="00532613">
      <w:pPr>
        <w:spacing w:after="0" w:line="240" w:lineRule="auto"/>
        <w:jc w:val="center"/>
        <w:rPr>
          <w:b/>
          <w:bCs/>
        </w:rPr>
      </w:pPr>
    </w:p>
    <w:p w14:paraId="455D6A8A" w14:textId="2BCCF6F1" w:rsidR="00137B97" w:rsidRDefault="00137B97" w:rsidP="00532613">
      <w:pPr>
        <w:spacing w:after="0" w:line="240" w:lineRule="auto"/>
        <w:jc w:val="center"/>
        <w:rPr>
          <w:b/>
          <w:bCs/>
        </w:rPr>
      </w:pPr>
    </w:p>
    <w:p w14:paraId="712A47FA" w14:textId="7E182625" w:rsidR="00137B97" w:rsidRDefault="00137B97" w:rsidP="00532613">
      <w:pPr>
        <w:spacing w:after="0" w:line="240" w:lineRule="auto"/>
        <w:jc w:val="center"/>
        <w:rPr>
          <w:b/>
          <w:bCs/>
        </w:rPr>
      </w:pPr>
    </w:p>
    <w:p w14:paraId="7F7C6208" w14:textId="61C9D234" w:rsidR="00137B97" w:rsidRDefault="00137B97" w:rsidP="00532613">
      <w:pPr>
        <w:spacing w:after="0" w:line="240" w:lineRule="auto"/>
        <w:jc w:val="center"/>
        <w:rPr>
          <w:b/>
          <w:bCs/>
        </w:rPr>
      </w:pPr>
    </w:p>
    <w:p w14:paraId="1691F421" w14:textId="784F444A" w:rsidR="00137B97" w:rsidRDefault="00137B97" w:rsidP="00532613">
      <w:pPr>
        <w:spacing w:after="0" w:line="240" w:lineRule="auto"/>
        <w:jc w:val="center"/>
        <w:rPr>
          <w:b/>
          <w:bCs/>
        </w:rPr>
      </w:pPr>
    </w:p>
    <w:p w14:paraId="13FBD4D4" w14:textId="3F208BED" w:rsidR="00137B97" w:rsidRDefault="00137B97" w:rsidP="00532613">
      <w:pPr>
        <w:spacing w:after="0" w:line="240" w:lineRule="auto"/>
        <w:jc w:val="center"/>
        <w:rPr>
          <w:b/>
          <w:bCs/>
        </w:rPr>
      </w:pPr>
    </w:p>
    <w:p w14:paraId="5EA4E4CD" w14:textId="76EA8747" w:rsidR="00137B97" w:rsidRDefault="00137B97" w:rsidP="00532613">
      <w:pPr>
        <w:spacing w:after="0" w:line="240" w:lineRule="auto"/>
        <w:jc w:val="center"/>
        <w:rPr>
          <w:b/>
          <w:bCs/>
        </w:rPr>
      </w:pPr>
    </w:p>
    <w:p w14:paraId="1E54A3D5" w14:textId="77777777" w:rsidR="00137B97" w:rsidRPr="00D7337E" w:rsidRDefault="00137B97"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2A757243" w14:textId="76AD476F" w:rsidR="00A47A62" w:rsidRPr="00D7337E" w:rsidRDefault="00A47A62" w:rsidP="00532613">
      <w:pPr>
        <w:spacing w:after="0" w:line="240" w:lineRule="auto"/>
        <w:jc w:val="center"/>
        <w:rPr>
          <w:b/>
          <w:bCs/>
        </w:rPr>
      </w:pPr>
    </w:p>
    <w:p w14:paraId="42C3DD3D" w14:textId="77777777" w:rsidR="00FC6575" w:rsidRPr="00D7337E" w:rsidRDefault="00FC6575" w:rsidP="00645800">
      <w:pPr>
        <w:spacing w:after="0" w:line="240" w:lineRule="auto"/>
        <w:rPr>
          <w:b/>
          <w:bCs/>
        </w:rPr>
      </w:pPr>
    </w:p>
    <w:p w14:paraId="6BC67DF4" w14:textId="639EF1C4" w:rsidR="00532613" w:rsidRPr="00D7337E" w:rsidRDefault="00532613" w:rsidP="00532613">
      <w:pPr>
        <w:spacing w:after="0" w:line="240" w:lineRule="auto"/>
        <w:jc w:val="center"/>
        <w:rPr>
          <w:b/>
          <w:bCs/>
          <w:sz w:val="20"/>
          <w:szCs w:val="20"/>
        </w:rPr>
      </w:pPr>
      <w:r w:rsidRPr="00D7337E">
        <w:rPr>
          <w:b/>
          <w:bCs/>
          <w:sz w:val="20"/>
          <w:szCs w:val="20"/>
        </w:rPr>
        <w:lastRenderedPageBreak/>
        <w:t>Anexo Técnico</w:t>
      </w:r>
    </w:p>
    <w:p w14:paraId="70E63545" w14:textId="4A968E9A" w:rsidR="00532613" w:rsidRPr="00D7337E" w:rsidRDefault="00532613" w:rsidP="00532613">
      <w:pPr>
        <w:spacing w:after="0" w:line="240" w:lineRule="auto"/>
        <w:rPr>
          <w:b/>
          <w:bCs/>
          <w:sz w:val="20"/>
          <w:szCs w:val="20"/>
        </w:rPr>
      </w:pPr>
    </w:p>
    <w:p w14:paraId="6F3064A3" w14:textId="66A515E7" w:rsidR="00532613" w:rsidRPr="00D7337E" w:rsidRDefault="003956A0" w:rsidP="00532613">
      <w:pPr>
        <w:jc w:val="center"/>
        <w:rPr>
          <w:b/>
          <w:bCs/>
          <w:sz w:val="20"/>
          <w:szCs w:val="20"/>
        </w:rPr>
      </w:pPr>
      <w:r w:rsidRPr="00D7337E">
        <w:rPr>
          <w:b/>
          <w:bCs/>
          <w:sz w:val="20"/>
          <w:szCs w:val="20"/>
        </w:rPr>
        <w:t>“</w:t>
      </w:r>
      <w:r w:rsidR="00DB3A16" w:rsidRPr="00DB3A16">
        <w:rPr>
          <w:b/>
          <w:bCs/>
          <w:sz w:val="20"/>
          <w:szCs w:val="20"/>
        </w:rPr>
        <w:t>PRESTACIÓN DE LOS SERVICIOS DE SEGURIDAD Y VIGILANCIA</w:t>
      </w:r>
      <w:r w:rsidR="00DB3A16">
        <w:rPr>
          <w:b/>
          <w:bCs/>
          <w:sz w:val="20"/>
          <w:szCs w:val="20"/>
        </w:rPr>
        <w:t>”</w:t>
      </w:r>
    </w:p>
    <w:p w14:paraId="2E91BB6D" w14:textId="18E727FF" w:rsidR="00532613" w:rsidRPr="00D7337E" w:rsidRDefault="0079243B" w:rsidP="008D5F7A">
      <w:pPr>
        <w:pStyle w:val="Prrafodelista"/>
        <w:numPr>
          <w:ilvl w:val="0"/>
          <w:numId w:val="4"/>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6E963F51" w14:textId="77777777" w:rsidR="00131125" w:rsidRDefault="0015499B" w:rsidP="00532613">
      <w:pPr>
        <w:jc w:val="both"/>
        <w:rPr>
          <w:sz w:val="20"/>
          <w:szCs w:val="20"/>
        </w:rPr>
      </w:pPr>
      <w:r w:rsidRPr="0015499B">
        <w:rPr>
          <w:sz w:val="20"/>
          <w:szCs w:val="20"/>
        </w:rPr>
        <w:t>El presente anexo tiene por objeto establecer las condiciones técnicas, operativas, administrativas y normativas aplicables a</w:t>
      </w:r>
      <w:r w:rsidR="00A25DCA">
        <w:rPr>
          <w:sz w:val="20"/>
          <w:szCs w:val="20"/>
        </w:rPr>
        <w:t xml:space="preserve">l Servicio </w:t>
      </w:r>
      <w:r w:rsidR="00DB3A16">
        <w:rPr>
          <w:sz w:val="20"/>
          <w:szCs w:val="20"/>
        </w:rPr>
        <w:t>de Seguridad y Vigilancia</w:t>
      </w:r>
      <w:r w:rsidRPr="0015499B">
        <w:rPr>
          <w:sz w:val="20"/>
          <w:szCs w:val="20"/>
        </w:rPr>
        <w:t xml:space="preserve">, requeridos </w:t>
      </w:r>
      <w:r w:rsidR="00A25DCA">
        <w:rPr>
          <w:sz w:val="20"/>
          <w:szCs w:val="20"/>
        </w:rPr>
        <w:t xml:space="preserve">por </w:t>
      </w:r>
      <w:r w:rsidRPr="0015499B">
        <w:rPr>
          <w:sz w:val="20"/>
          <w:szCs w:val="20"/>
        </w:rPr>
        <w:t>Pensiones</w:t>
      </w:r>
      <w:r>
        <w:rPr>
          <w:sz w:val="20"/>
          <w:szCs w:val="20"/>
        </w:rPr>
        <w:t xml:space="preserve"> Civiles del Estado de Chihuahua</w:t>
      </w:r>
      <w:r w:rsidRPr="0015499B">
        <w:rPr>
          <w:sz w:val="20"/>
          <w:szCs w:val="20"/>
        </w:rPr>
        <w:t xml:space="preserve">, para las delegaciones </w:t>
      </w:r>
      <w:r w:rsidR="00A25DCA">
        <w:rPr>
          <w:sz w:val="20"/>
          <w:szCs w:val="20"/>
        </w:rPr>
        <w:t>de Chihuahua</w:t>
      </w:r>
      <w:r w:rsidR="00DB3A16">
        <w:rPr>
          <w:sz w:val="20"/>
          <w:szCs w:val="20"/>
        </w:rPr>
        <w:t xml:space="preserve"> y</w:t>
      </w:r>
      <w:r w:rsidR="00A25DCA">
        <w:rPr>
          <w:sz w:val="20"/>
          <w:szCs w:val="20"/>
        </w:rPr>
        <w:t xml:space="preserve"> Juárez</w:t>
      </w:r>
      <w:r w:rsidR="006C14A8" w:rsidRPr="006C14A8">
        <w:rPr>
          <w:sz w:val="20"/>
          <w:szCs w:val="20"/>
        </w:rPr>
        <w:t xml:space="preserve"> </w:t>
      </w:r>
      <w:r w:rsidR="006C14A8">
        <w:rPr>
          <w:sz w:val="20"/>
          <w:szCs w:val="20"/>
        </w:rPr>
        <w:t xml:space="preserve">de conformidad a los elementos por Delegación y turnos plasmados </w:t>
      </w:r>
      <w:r w:rsidR="00131125">
        <w:rPr>
          <w:sz w:val="20"/>
          <w:szCs w:val="20"/>
        </w:rPr>
        <w:t>a continuación:</w:t>
      </w:r>
    </w:p>
    <w:tbl>
      <w:tblPr>
        <w:tblW w:w="5000" w:type="pct"/>
        <w:tblCellMar>
          <w:left w:w="70" w:type="dxa"/>
          <w:right w:w="70" w:type="dxa"/>
        </w:tblCellMar>
        <w:tblLook w:val="04A0" w:firstRow="1" w:lastRow="0" w:firstColumn="1" w:lastColumn="0" w:noHBand="0" w:noVBand="1"/>
      </w:tblPr>
      <w:tblGrid>
        <w:gridCol w:w="1261"/>
        <w:gridCol w:w="2708"/>
        <w:gridCol w:w="1153"/>
        <w:gridCol w:w="2351"/>
        <w:gridCol w:w="1355"/>
      </w:tblGrid>
      <w:tr w:rsidR="00131125" w:rsidRPr="00131125" w14:paraId="5DBAED21" w14:textId="77777777" w:rsidTr="00131125">
        <w:trPr>
          <w:trHeight w:val="490"/>
        </w:trPr>
        <w:tc>
          <w:tcPr>
            <w:tcW w:w="825" w:type="pct"/>
            <w:tcBorders>
              <w:top w:val="single" w:sz="8" w:space="0" w:color="auto"/>
              <w:left w:val="single" w:sz="4" w:space="0" w:color="auto"/>
              <w:bottom w:val="single" w:sz="8" w:space="0" w:color="auto"/>
              <w:right w:val="single" w:sz="4" w:space="0" w:color="auto"/>
            </w:tcBorders>
            <w:shd w:val="clear" w:color="000000" w:fill="C9C9C9"/>
            <w:vAlign w:val="center"/>
            <w:hideMark/>
          </w:tcPr>
          <w:p w14:paraId="68C279C9" w14:textId="77777777" w:rsidR="00131125" w:rsidRPr="00131125" w:rsidRDefault="00131125" w:rsidP="00131125">
            <w:pPr>
              <w:spacing w:after="0" w:line="240" w:lineRule="auto"/>
              <w:jc w:val="center"/>
              <w:rPr>
                <w:rFonts w:ascii="Calibri" w:eastAsia="Times New Roman" w:hAnsi="Calibri" w:cs="Calibri"/>
                <w:b/>
                <w:bCs/>
                <w:color w:val="000000"/>
                <w:sz w:val="20"/>
                <w:szCs w:val="20"/>
                <w:lang w:eastAsia="es-MX"/>
              </w:rPr>
            </w:pPr>
            <w:r w:rsidRPr="00131125">
              <w:rPr>
                <w:rFonts w:ascii="Calibri" w:eastAsia="Times New Roman" w:hAnsi="Calibri" w:cs="Calibri"/>
                <w:b/>
                <w:bCs/>
                <w:color w:val="000000"/>
                <w:sz w:val="20"/>
                <w:szCs w:val="20"/>
                <w:lang w:eastAsia="es-MX"/>
              </w:rPr>
              <w:t>DELEGACION</w:t>
            </w:r>
          </w:p>
        </w:tc>
        <w:tc>
          <w:tcPr>
            <w:tcW w:w="1660" w:type="pct"/>
            <w:tcBorders>
              <w:top w:val="single" w:sz="8" w:space="0" w:color="auto"/>
              <w:left w:val="nil"/>
              <w:bottom w:val="single" w:sz="8" w:space="0" w:color="auto"/>
              <w:right w:val="nil"/>
            </w:tcBorders>
            <w:shd w:val="clear" w:color="000000" w:fill="C9C9C9"/>
            <w:vAlign w:val="center"/>
            <w:hideMark/>
          </w:tcPr>
          <w:p w14:paraId="07C710C7" w14:textId="77777777" w:rsidR="00131125" w:rsidRPr="00131125" w:rsidRDefault="00131125" w:rsidP="00131125">
            <w:pPr>
              <w:spacing w:after="0" w:line="240" w:lineRule="auto"/>
              <w:jc w:val="center"/>
              <w:rPr>
                <w:rFonts w:ascii="Calibri" w:eastAsia="Times New Roman" w:hAnsi="Calibri" w:cs="Calibri"/>
                <w:b/>
                <w:bCs/>
                <w:color w:val="000000"/>
                <w:sz w:val="20"/>
                <w:szCs w:val="20"/>
                <w:lang w:eastAsia="es-MX"/>
              </w:rPr>
            </w:pPr>
            <w:r w:rsidRPr="00131125">
              <w:rPr>
                <w:rFonts w:ascii="Calibri" w:eastAsia="Times New Roman" w:hAnsi="Calibri" w:cs="Calibri"/>
                <w:b/>
                <w:bCs/>
                <w:color w:val="000000"/>
                <w:sz w:val="20"/>
                <w:szCs w:val="20"/>
                <w:lang w:eastAsia="es-MX"/>
              </w:rPr>
              <w:t>TURNO</w:t>
            </w:r>
          </w:p>
        </w:tc>
        <w:tc>
          <w:tcPr>
            <w:tcW w:w="763" w:type="pct"/>
            <w:tcBorders>
              <w:top w:val="single" w:sz="8" w:space="0" w:color="auto"/>
              <w:left w:val="single" w:sz="8" w:space="0" w:color="auto"/>
              <w:bottom w:val="single" w:sz="8" w:space="0" w:color="auto"/>
              <w:right w:val="single" w:sz="8" w:space="0" w:color="auto"/>
            </w:tcBorders>
            <w:shd w:val="clear" w:color="000000" w:fill="C9C9C9"/>
            <w:vAlign w:val="center"/>
            <w:hideMark/>
          </w:tcPr>
          <w:p w14:paraId="7ADB6653" w14:textId="24735C12" w:rsidR="00131125" w:rsidRPr="00131125" w:rsidRDefault="00131125" w:rsidP="00131125">
            <w:pPr>
              <w:spacing w:after="0" w:line="240" w:lineRule="auto"/>
              <w:jc w:val="center"/>
              <w:rPr>
                <w:rFonts w:ascii="Calibri" w:eastAsia="Times New Roman" w:hAnsi="Calibri" w:cs="Calibri"/>
                <w:b/>
                <w:bCs/>
                <w:color w:val="000000"/>
                <w:sz w:val="20"/>
                <w:szCs w:val="20"/>
                <w:lang w:eastAsia="es-MX"/>
              </w:rPr>
            </w:pPr>
            <w:r w:rsidRPr="00131125">
              <w:rPr>
                <w:rFonts w:ascii="Calibri" w:eastAsia="Times New Roman" w:hAnsi="Calibri" w:cs="Calibri"/>
                <w:b/>
                <w:bCs/>
                <w:color w:val="000000"/>
                <w:sz w:val="20"/>
                <w:szCs w:val="20"/>
                <w:lang w:eastAsia="es-MX"/>
              </w:rPr>
              <w:t>ELEMENTOS</w:t>
            </w:r>
          </w:p>
        </w:tc>
        <w:tc>
          <w:tcPr>
            <w:tcW w:w="1021" w:type="pct"/>
            <w:tcBorders>
              <w:top w:val="single" w:sz="8" w:space="0" w:color="auto"/>
              <w:left w:val="nil"/>
              <w:bottom w:val="single" w:sz="8" w:space="0" w:color="auto"/>
              <w:right w:val="single" w:sz="4" w:space="0" w:color="auto"/>
            </w:tcBorders>
            <w:shd w:val="clear" w:color="000000" w:fill="C9C9C9"/>
            <w:vAlign w:val="center"/>
            <w:hideMark/>
          </w:tcPr>
          <w:p w14:paraId="4DF17BA8" w14:textId="77777777" w:rsidR="00131125" w:rsidRPr="00131125" w:rsidRDefault="00131125" w:rsidP="00131125">
            <w:pPr>
              <w:spacing w:after="0" w:line="240" w:lineRule="auto"/>
              <w:jc w:val="center"/>
              <w:rPr>
                <w:rFonts w:ascii="Calibri" w:eastAsia="Times New Roman" w:hAnsi="Calibri" w:cs="Calibri"/>
                <w:b/>
                <w:bCs/>
                <w:color w:val="000000"/>
                <w:sz w:val="20"/>
                <w:szCs w:val="20"/>
                <w:lang w:eastAsia="es-MX"/>
              </w:rPr>
            </w:pPr>
            <w:r w:rsidRPr="00131125">
              <w:rPr>
                <w:rFonts w:ascii="Calibri" w:eastAsia="Times New Roman" w:hAnsi="Calibri" w:cs="Calibri"/>
                <w:b/>
                <w:bCs/>
                <w:color w:val="000000"/>
                <w:sz w:val="20"/>
                <w:szCs w:val="20"/>
                <w:lang w:eastAsia="es-MX"/>
              </w:rPr>
              <w:t>DIAS LABORABLES</w:t>
            </w:r>
          </w:p>
        </w:tc>
        <w:tc>
          <w:tcPr>
            <w:tcW w:w="732" w:type="pct"/>
            <w:tcBorders>
              <w:top w:val="single" w:sz="8" w:space="0" w:color="auto"/>
              <w:left w:val="nil"/>
              <w:bottom w:val="single" w:sz="8" w:space="0" w:color="auto"/>
              <w:right w:val="single" w:sz="4" w:space="0" w:color="000000"/>
            </w:tcBorders>
            <w:shd w:val="clear" w:color="000000" w:fill="C9C9C9"/>
            <w:vAlign w:val="center"/>
            <w:hideMark/>
          </w:tcPr>
          <w:p w14:paraId="4421BF76" w14:textId="77777777" w:rsidR="00131125" w:rsidRPr="00131125" w:rsidRDefault="00131125" w:rsidP="00131125">
            <w:pPr>
              <w:spacing w:after="0" w:line="240" w:lineRule="auto"/>
              <w:jc w:val="center"/>
              <w:rPr>
                <w:rFonts w:ascii="Calibri" w:eastAsia="Times New Roman" w:hAnsi="Calibri" w:cs="Calibri"/>
                <w:b/>
                <w:bCs/>
                <w:color w:val="000000"/>
                <w:sz w:val="20"/>
                <w:szCs w:val="20"/>
                <w:lang w:eastAsia="es-MX"/>
              </w:rPr>
            </w:pPr>
            <w:r w:rsidRPr="00131125">
              <w:rPr>
                <w:rFonts w:ascii="Calibri" w:eastAsia="Times New Roman" w:hAnsi="Calibri" w:cs="Calibri"/>
                <w:b/>
                <w:bCs/>
                <w:color w:val="000000"/>
                <w:sz w:val="20"/>
                <w:szCs w:val="20"/>
                <w:lang w:eastAsia="es-MX"/>
              </w:rPr>
              <w:t>HORARIO</w:t>
            </w:r>
          </w:p>
        </w:tc>
      </w:tr>
      <w:tr w:rsidR="00131125" w:rsidRPr="00131125" w14:paraId="099CD828" w14:textId="77777777" w:rsidTr="00131125">
        <w:trPr>
          <w:trHeight w:val="435"/>
        </w:trPr>
        <w:tc>
          <w:tcPr>
            <w:tcW w:w="825"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727EDF7"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CHIHUAHUA</w:t>
            </w:r>
          </w:p>
        </w:tc>
        <w:tc>
          <w:tcPr>
            <w:tcW w:w="1660" w:type="pct"/>
            <w:tcBorders>
              <w:top w:val="nil"/>
              <w:left w:val="nil"/>
              <w:bottom w:val="single" w:sz="4" w:space="0" w:color="auto"/>
              <w:right w:val="single" w:sz="4" w:space="0" w:color="auto"/>
            </w:tcBorders>
            <w:shd w:val="clear" w:color="000000" w:fill="FFFFFF"/>
            <w:noWrap/>
            <w:vAlign w:val="center"/>
            <w:hideMark/>
          </w:tcPr>
          <w:p w14:paraId="01E11AEA" w14:textId="20D6F25B" w:rsidR="00131125" w:rsidRPr="00131125" w:rsidRDefault="00131125" w:rsidP="00131125">
            <w:pPr>
              <w:spacing w:after="0" w:line="240" w:lineRule="auto"/>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Diurno </w:t>
            </w:r>
          </w:p>
        </w:tc>
        <w:tc>
          <w:tcPr>
            <w:tcW w:w="763" w:type="pct"/>
            <w:tcBorders>
              <w:top w:val="nil"/>
              <w:left w:val="nil"/>
              <w:bottom w:val="single" w:sz="4" w:space="0" w:color="auto"/>
              <w:right w:val="single" w:sz="4" w:space="0" w:color="auto"/>
            </w:tcBorders>
            <w:shd w:val="clear" w:color="000000" w:fill="FFFFFF"/>
            <w:noWrap/>
            <w:vAlign w:val="center"/>
            <w:hideMark/>
          </w:tcPr>
          <w:p w14:paraId="33D231FD"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7</w:t>
            </w:r>
          </w:p>
        </w:tc>
        <w:tc>
          <w:tcPr>
            <w:tcW w:w="1021" w:type="pct"/>
            <w:tcBorders>
              <w:top w:val="nil"/>
              <w:left w:val="nil"/>
              <w:bottom w:val="single" w:sz="4" w:space="0" w:color="auto"/>
              <w:right w:val="single" w:sz="4" w:space="0" w:color="auto"/>
            </w:tcBorders>
            <w:shd w:val="clear" w:color="000000" w:fill="FFFFFF"/>
            <w:noWrap/>
            <w:vAlign w:val="center"/>
            <w:hideMark/>
          </w:tcPr>
          <w:p w14:paraId="21D48C7C"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Lunes a </w:t>
            </w:r>
            <w:proofErr w:type="gramStart"/>
            <w:r w:rsidRPr="00131125">
              <w:rPr>
                <w:rFonts w:ascii="Calibri" w:eastAsia="Times New Roman" w:hAnsi="Calibri" w:cs="Calibri"/>
                <w:color w:val="000000"/>
                <w:lang w:eastAsia="es-MX"/>
              </w:rPr>
              <w:t>Viernes</w:t>
            </w:r>
            <w:proofErr w:type="gramEnd"/>
          </w:p>
        </w:tc>
        <w:tc>
          <w:tcPr>
            <w:tcW w:w="732" w:type="pct"/>
            <w:tcBorders>
              <w:top w:val="nil"/>
              <w:left w:val="nil"/>
              <w:bottom w:val="single" w:sz="4" w:space="0" w:color="auto"/>
              <w:right w:val="single" w:sz="4" w:space="0" w:color="auto"/>
            </w:tcBorders>
            <w:shd w:val="clear" w:color="000000" w:fill="FFFFFF"/>
            <w:noWrap/>
            <w:vAlign w:val="center"/>
            <w:hideMark/>
          </w:tcPr>
          <w:p w14:paraId="721E25CB"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07:00 a 19:00</w:t>
            </w:r>
          </w:p>
        </w:tc>
      </w:tr>
      <w:tr w:rsidR="00131125" w:rsidRPr="00131125" w14:paraId="011F4500" w14:textId="77777777" w:rsidTr="00131125">
        <w:trPr>
          <w:trHeight w:val="435"/>
        </w:trPr>
        <w:tc>
          <w:tcPr>
            <w:tcW w:w="825" w:type="pct"/>
            <w:vMerge/>
            <w:tcBorders>
              <w:top w:val="nil"/>
              <w:left w:val="single" w:sz="4" w:space="0" w:color="auto"/>
              <w:bottom w:val="single" w:sz="8" w:space="0" w:color="000000"/>
              <w:right w:val="single" w:sz="4" w:space="0" w:color="auto"/>
            </w:tcBorders>
            <w:vAlign w:val="center"/>
            <w:hideMark/>
          </w:tcPr>
          <w:p w14:paraId="611D304D" w14:textId="77777777" w:rsidR="00131125" w:rsidRPr="00131125" w:rsidRDefault="00131125" w:rsidP="00131125">
            <w:pPr>
              <w:spacing w:after="0" w:line="240" w:lineRule="auto"/>
              <w:rPr>
                <w:rFonts w:ascii="Calibri" w:eastAsia="Times New Roman" w:hAnsi="Calibri" w:cs="Calibri"/>
                <w:color w:val="000000"/>
                <w:lang w:eastAsia="es-MX"/>
              </w:rPr>
            </w:pPr>
          </w:p>
        </w:tc>
        <w:tc>
          <w:tcPr>
            <w:tcW w:w="1660" w:type="pct"/>
            <w:tcBorders>
              <w:top w:val="nil"/>
              <w:left w:val="nil"/>
              <w:bottom w:val="single" w:sz="4" w:space="0" w:color="auto"/>
              <w:right w:val="single" w:sz="4" w:space="0" w:color="auto"/>
            </w:tcBorders>
            <w:shd w:val="clear" w:color="000000" w:fill="FFFFFF"/>
            <w:noWrap/>
            <w:vAlign w:val="center"/>
            <w:hideMark/>
          </w:tcPr>
          <w:p w14:paraId="37D2D589" w14:textId="711C56EF" w:rsidR="00131125" w:rsidRPr="00131125" w:rsidRDefault="00131125" w:rsidP="00131125">
            <w:pPr>
              <w:spacing w:after="0" w:line="240" w:lineRule="auto"/>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Nocturno </w:t>
            </w:r>
          </w:p>
        </w:tc>
        <w:tc>
          <w:tcPr>
            <w:tcW w:w="763" w:type="pct"/>
            <w:tcBorders>
              <w:top w:val="nil"/>
              <w:left w:val="nil"/>
              <w:bottom w:val="single" w:sz="4" w:space="0" w:color="auto"/>
              <w:right w:val="single" w:sz="4" w:space="0" w:color="auto"/>
            </w:tcBorders>
            <w:shd w:val="clear" w:color="000000" w:fill="FFFFFF"/>
            <w:noWrap/>
            <w:vAlign w:val="center"/>
            <w:hideMark/>
          </w:tcPr>
          <w:p w14:paraId="2E56C143"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4</w:t>
            </w:r>
          </w:p>
        </w:tc>
        <w:tc>
          <w:tcPr>
            <w:tcW w:w="1021" w:type="pct"/>
            <w:tcBorders>
              <w:top w:val="nil"/>
              <w:left w:val="nil"/>
              <w:bottom w:val="single" w:sz="4" w:space="0" w:color="auto"/>
              <w:right w:val="single" w:sz="4" w:space="0" w:color="auto"/>
            </w:tcBorders>
            <w:shd w:val="clear" w:color="000000" w:fill="FFFFFF"/>
            <w:noWrap/>
            <w:vAlign w:val="center"/>
            <w:hideMark/>
          </w:tcPr>
          <w:p w14:paraId="5140EEAC"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Lunes a Domingo</w:t>
            </w:r>
          </w:p>
        </w:tc>
        <w:tc>
          <w:tcPr>
            <w:tcW w:w="732" w:type="pct"/>
            <w:tcBorders>
              <w:top w:val="nil"/>
              <w:left w:val="nil"/>
              <w:bottom w:val="single" w:sz="4" w:space="0" w:color="auto"/>
              <w:right w:val="single" w:sz="4" w:space="0" w:color="auto"/>
            </w:tcBorders>
            <w:shd w:val="clear" w:color="000000" w:fill="FFFFFF"/>
            <w:noWrap/>
            <w:vAlign w:val="center"/>
            <w:hideMark/>
          </w:tcPr>
          <w:p w14:paraId="43111354"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19:00 a 07:00</w:t>
            </w:r>
          </w:p>
        </w:tc>
      </w:tr>
      <w:tr w:rsidR="00131125" w:rsidRPr="00131125" w14:paraId="4BB2A62D" w14:textId="77777777" w:rsidTr="00131125">
        <w:trPr>
          <w:trHeight w:val="435"/>
        </w:trPr>
        <w:tc>
          <w:tcPr>
            <w:tcW w:w="825" w:type="pct"/>
            <w:vMerge/>
            <w:tcBorders>
              <w:top w:val="nil"/>
              <w:left w:val="single" w:sz="4" w:space="0" w:color="auto"/>
              <w:bottom w:val="single" w:sz="8" w:space="0" w:color="000000"/>
              <w:right w:val="single" w:sz="4" w:space="0" w:color="auto"/>
            </w:tcBorders>
            <w:vAlign w:val="center"/>
            <w:hideMark/>
          </w:tcPr>
          <w:p w14:paraId="27A6CF6B" w14:textId="77777777" w:rsidR="00131125" w:rsidRPr="00131125" w:rsidRDefault="00131125" w:rsidP="00131125">
            <w:pPr>
              <w:spacing w:after="0" w:line="240" w:lineRule="auto"/>
              <w:rPr>
                <w:rFonts w:ascii="Calibri" w:eastAsia="Times New Roman" w:hAnsi="Calibri" w:cs="Calibri"/>
                <w:color w:val="000000"/>
                <w:lang w:eastAsia="es-MX"/>
              </w:rPr>
            </w:pPr>
          </w:p>
        </w:tc>
        <w:tc>
          <w:tcPr>
            <w:tcW w:w="1660" w:type="pct"/>
            <w:tcBorders>
              <w:top w:val="nil"/>
              <w:left w:val="nil"/>
              <w:bottom w:val="single" w:sz="8" w:space="0" w:color="auto"/>
              <w:right w:val="single" w:sz="4" w:space="0" w:color="auto"/>
            </w:tcBorders>
            <w:shd w:val="clear" w:color="000000" w:fill="FFFFFF"/>
            <w:noWrap/>
            <w:vAlign w:val="center"/>
            <w:hideMark/>
          </w:tcPr>
          <w:p w14:paraId="456FFB1D" w14:textId="77777777" w:rsidR="00131125" w:rsidRPr="00131125" w:rsidRDefault="00131125" w:rsidP="00131125">
            <w:pPr>
              <w:spacing w:after="0" w:line="240" w:lineRule="auto"/>
              <w:rPr>
                <w:rFonts w:ascii="Calibri" w:eastAsia="Times New Roman" w:hAnsi="Calibri" w:cs="Calibri"/>
                <w:color w:val="000000"/>
                <w:lang w:eastAsia="es-MX"/>
              </w:rPr>
            </w:pPr>
            <w:r w:rsidRPr="00131125">
              <w:rPr>
                <w:rFonts w:ascii="Calibri" w:eastAsia="Times New Roman" w:hAnsi="Calibri" w:cs="Calibri"/>
                <w:color w:val="000000"/>
                <w:lang w:eastAsia="es-MX"/>
              </w:rPr>
              <w:t>Festivos y Fines de Semana</w:t>
            </w:r>
          </w:p>
        </w:tc>
        <w:tc>
          <w:tcPr>
            <w:tcW w:w="763" w:type="pct"/>
            <w:tcBorders>
              <w:top w:val="nil"/>
              <w:left w:val="nil"/>
              <w:bottom w:val="single" w:sz="8" w:space="0" w:color="auto"/>
              <w:right w:val="single" w:sz="4" w:space="0" w:color="auto"/>
            </w:tcBorders>
            <w:shd w:val="clear" w:color="000000" w:fill="FFFFFF"/>
            <w:noWrap/>
            <w:vAlign w:val="center"/>
            <w:hideMark/>
          </w:tcPr>
          <w:p w14:paraId="74015233"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3</w:t>
            </w:r>
          </w:p>
        </w:tc>
        <w:tc>
          <w:tcPr>
            <w:tcW w:w="1021" w:type="pct"/>
            <w:tcBorders>
              <w:top w:val="nil"/>
              <w:left w:val="nil"/>
              <w:bottom w:val="single" w:sz="8" w:space="0" w:color="auto"/>
              <w:right w:val="single" w:sz="4" w:space="0" w:color="auto"/>
            </w:tcBorders>
            <w:shd w:val="clear" w:color="000000" w:fill="FFFFFF"/>
            <w:noWrap/>
            <w:vAlign w:val="center"/>
            <w:hideMark/>
          </w:tcPr>
          <w:p w14:paraId="71BB5BC5" w14:textId="108D893F"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Festivos y Fin </w:t>
            </w:r>
            <w:r>
              <w:rPr>
                <w:rFonts w:ascii="Calibri" w:eastAsia="Times New Roman" w:hAnsi="Calibri" w:cs="Calibri"/>
                <w:color w:val="000000"/>
                <w:lang w:eastAsia="es-MX"/>
              </w:rPr>
              <w:t>de semana</w:t>
            </w:r>
          </w:p>
        </w:tc>
        <w:tc>
          <w:tcPr>
            <w:tcW w:w="732" w:type="pct"/>
            <w:tcBorders>
              <w:top w:val="nil"/>
              <w:left w:val="nil"/>
              <w:bottom w:val="single" w:sz="8" w:space="0" w:color="auto"/>
              <w:right w:val="single" w:sz="4" w:space="0" w:color="auto"/>
            </w:tcBorders>
            <w:shd w:val="clear" w:color="000000" w:fill="FFFFFF"/>
            <w:noWrap/>
            <w:vAlign w:val="center"/>
            <w:hideMark/>
          </w:tcPr>
          <w:p w14:paraId="3BBC8E7A"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07:00 a 19:00</w:t>
            </w:r>
          </w:p>
        </w:tc>
      </w:tr>
      <w:tr w:rsidR="00131125" w:rsidRPr="00131125" w14:paraId="3BC12F2E" w14:textId="77777777" w:rsidTr="00131125">
        <w:trPr>
          <w:trHeight w:val="435"/>
        </w:trPr>
        <w:tc>
          <w:tcPr>
            <w:tcW w:w="825"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F9DED9B"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JUAREZ</w:t>
            </w:r>
          </w:p>
        </w:tc>
        <w:tc>
          <w:tcPr>
            <w:tcW w:w="1660" w:type="pct"/>
            <w:tcBorders>
              <w:top w:val="nil"/>
              <w:left w:val="nil"/>
              <w:bottom w:val="single" w:sz="4" w:space="0" w:color="auto"/>
              <w:right w:val="single" w:sz="4" w:space="0" w:color="auto"/>
            </w:tcBorders>
            <w:shd w:val="clear" w:color="000000" w:fill="FFFFFF"/>
            <w:noWrap/>
            <w:vAlign w:val="center"/>
            <w:hideMark/>
          </w:tcPr>
          <w:p w14:paraId="08B1244F" w14:textId="674012C5" w:rsidR="00131125" w:rsidRPr="00131125" w:rsidRDefault="00131125" w:rsidP="00131125">
            <w:pPr>
              <w:spacing w:after="0" w:line="240" w:lineRule="auto"/>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Diurno </w:t>
            </w:r>
          </w:p>
        </w:tc>
        <w:tc>
          <w:tcPr>
            <w:tcW w:w="763" w:type="pct"/>
            <w:tcBorders>
              <w:top w:val="nil"/>
              <w:left w:val="nil"/>
              <w:bottom w:val="single" w:sz="4" w:space="0" w:color="auto"/>
              <w:right w:val="single" w:sz="4" w:space="0" w:color="auto"/>
            </w:tcBorders>
            <w:shd w:val="clear" w:color="000000" w:fill="FFFFFF"/>
            <w:noWrap/>
            <w:vAlign w:val="center"/>
            <w:hideMark/>
          </w:tcPr>
          <w:p w14:paraId="0ECAABBE"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4</w:t>
            </w:r>
          </w:p>
        </w:tc>
        <w:tc>
          <w:tcPr>
            <w:tcW w:w="1021" w:type="pct"/>
            <w:tcBorders>
              <w:top w:val="nil"/>
              <w:left w:val="nil"/>
              <w:bottom w:val="single" w:sz="4" w:space="0" w:color="auto"/>
              <w:right w:val="single" w:sz="4" w:space="0" w:color="auto"/>
            </w:tcBorders>
            <w:shd w:val="clear" w:color="auto" w:fill="auto"/>
            <w:noWrap/>
            <w:vAlign w:val="center"/>
            <w:hideMark/>
          </w:tcPr>
          <w:p w14:paraId="102B3E9D"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Lunes a </w:t>
            </w:r>
            <w:proofErr w:type="gramStart"/>
            <w:r w:rsidRPr="00131125">
              <w:rPr>
                <w:rFonts w:ascii="Calibri" w:eastAsia="Times New Roman" w:hAnsi="Calibri" w:cs="Calibri"/>
                <w:color w:val="000000"/>
                <w:lang w:eastAsia="es-MX"/>
              </w:rPr>
              <w:t>Viernes</w:t>
            </w:r>
            <w:proofErr w:type="gramEnd"/>
          </w:p>
        </w:tc>
        <w:tc>
          <w:tcPr>
            <w:tcW w:w="732" w:type="pct"/>
            <w:tcBorders>
              <w:top w:val="nil"/>
              <w:left w:val="nil"/>
              <w:bottom w:val="single" w:sz="4" w:space="0" w:color="auto"/>
              <w:right w:val="single" w:sz="4" w:space="0" w:color="auto"/>
            </w:tcBorders>
            <w:shd w:val="clear" w:color="auto" w:fill="auto"/>
            <w:noWrap/>
            <w:vAlign w:val="center"/>
            <w:hideMark/>
          </w:tcPr>
          <w:p w14:paraId="660DD56A"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07:00 a 19:00</w:t>
            </w:r>
          </w:p>
        </w:tc>
      </w:tr>
      <w:tr w:rsidR="00131125" w:rsidRPr="00131125" w14:paraId="73A194F0" w14:textId="77777777" w:rsidTr="00131125">
        <w:trPr>
          <w:trHeight w:val="435"/>
        </w:trPr>
        <w:tc>
          <w:tcPr>
            <w:tcW w:w="825" w:type="pct"/>
            <w:vMerge/>
            <w:tcBorders>
              <w:top w:val="nil"/>
              <w:left w:val="single" w:sz="4" w:space="0" w:color="auto"/>
              <w:bottom w:val="single" w:sz="8" w:space="0" w:color="000000"/>
              <w:right w:val="single" w:sz="4" w:space="0" w:color="auto"/>
            </w:tcBorders>
            <w:vAlign w:val="center"/>
            <w:hideMark/>
          </w:tcPr>
          <w:p w14:paraId="7D3BD239" w14:textId="77777777" w:rsidR="00131125" w:rsidRPr="00131125" w:rsidRDefault="00131125" w:rsidP="00131125">
            <w:pPr>
              <w:spacing w:after="0" w:line="240" w:lineRule="auto"/>
              <w:rPr>
                <w:rFonts w:ascii="Calibri" w:eastAsia="Times New Roman" w:hAnsi="Calibri" w:cs="Calibri"/>
                <w:color w:val="000000"/>
                <w:lang w:eastAsia="es-MX"/>
              </w:rPr>
            </w:pPr>
          </w:p>
        </w:tc>
        <w:tc>
          <w:tcPr>
            <w:tcW w:w="1660" w:type="pct"/>
            <w:tcBorders>
              <w:top w:val="nil"/>
              <w:left w:val="nil"/>
              <w:bottom w:val="single" w:sz="4" w:space="0" w:color="auto"/>
              <w:right w:val="single" w:sz="4" w:space="0" w:color="auto"/>
            </w:tcBorders>
            <w:shd w:val="clear" w:color="000000" w:fill="FFFFFF"/>
            <w:noWrap/>
            <w:vAlign w:val="center"/>
            <w:hideMark/>
          </w:tcPr>
          <w:p w14:paraId="7AFCBEBA" w14:textId="201D0AD3" w:rsidR="00131125" w:rsidRPr="00131125" w:rsidRDefault="00131125" w:rsidP="00131125">
            <w:pPr>
              <w:spacing w:after="0" w:line="240" w:lineRule="auto"/>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Nocturno </w:t>
            </w:r>
          </w:p>
        </w:tc>
        <w:tc>
          <w:tcPr>
            <w:tcW w:w="763" w:type="pct"/>
            <w:tcBorders>
              <w:top w:val="nil"/>
              <w:left w:val="nil"/>
              <w:bottom w:val="single" w:sz="4" w:space="0" w:color="auto"/>
              <w:right w:val="single" w:sz="4" w:space="0" w:color="auto"/>
            </w:tcBorders>
            <w:shd w:val="clear" w:color="auto" w:fill="auto"/>
            <w:noWrap/>
            <w:vAlign w:val="center"/>
            <w:hideMark/>
          </w:tcPr>
          <w:p w14:paraId="4D2DE6AC"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3</w:t>
            </w:r>
          </w:p>
        </w:tc>
        <w:tc>
          <w:tcPr>
            <w:tcW w:w="1021" w:type="pct"/>
            <w:tcBorders>
              <w:top w:val="nil"/>
              <w:left w:val="nil"/>
              <w:bottom w:val="single" w:sz="4" w:space="0" w:color="auto"/>
              <w:right w:val="single" w:sz="4" w:space="0" w:color="auto"/>
            </w:tcBorders>
            <w:shd w:val="clear" w:color="auto" w:fill="auto"/>
            <w:noWrap/>
            <w:vAlign w:val="center"/>
            <w:hideMark/>
          </w:tcPr>
          <w:p w14:paraId="74F72D1F"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Lunes a </w:t>
            </w:r>
            <w:proofErr w:type="gramStart"/>
            <w:r w:rsidRPr="00131125">
              <w:rPr>
                <w:rFonts w:ascii="Calibri" w:eastAsia="Times New Roman" w:hAnsi="Calibri" w:cs="Calibri"/>
                <w:color w:val="000000"/>
                <w:lang w:eastAsia="es-MX"/>
              </w:rPr>
              <w:t>Viernes</w:t>
            </w:r>
            <w:proofErr w:type="gramEnd"/>
          </w:p>
        </w:tc>
        <w:tc>
          <w:tcPr>
            <w:tcW w:w="732" w:type="pct"/>
            <w:tcBorders>
              <w:top w:val="nil"/>
              <w:left w:val="nil"/>
              <w:bottom w:val="single" w:sz="4" w:space="0" w:color="auto"/>
              <w:right w:val="single" w:sz="4" w:space="0" w:color="auto"/>
            </w:tcBorders>
            <w:shd w:val="clear" w:color="000000" w:fill="FFFFFF"/>
            <w:noWrap/>
            <w:vAlign w:val="center"/>
            <w:hideMark/>
          </w:tcPr>
          <w:p w14:paraId="498AF9E5"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19:00 a 07:00</w:t>
            </w:r>
          </w:p>
        </w:tc>
      </w:tr>
      <w:tr w:rsidR="00131125" w:rsidRPr="00131125" w14:paraId="320CC0E8" w14:textId="77777777" w:rsidTr="00131125">
        <w:trPr>
          <w:trHeight w:val="435"/>
        </w:trPr>
        <w:tc>
          <w:tcPr>
            <w:tcW w:w="825" w:type="pct"/>
            <w:vMerge/>
            <w:tcBorders>
              <w:top w:val="nil"/>
              <w:left w:val="single" w:sz="4" w:space="0" w:color="auto"/>
              <w:bottom w:val="single" w:sz="8" w:space="0" w:color="000000"/>
              <w:right w:val="single" w:sz="4" w:space="0" w:color="auto"/>
            </w:tcBorders>
            <w:vAlign w:val="center"/>
            <w:hideMark/>
          </w:tcPr>
          <w:p w14:paraId="18DBB7B9" w14:textId="77777777" w:rsidR="00131125" w:rsidRPr="00131125" w:rsidRDefault="00131125" w:rsidP="00131125">
            <w:pPr>
              <w:spacing w:after="0" w:line="240" w:lineRule="auto"/>
              <w:rPr>
                <w:rFonts w:ascii="Calibri" w:eastAsia="Times New Roman" w:hAnsi="Calibri" w:cs="Calibri"/>
                <w:color w:val="000000"/>
                <w:lang w:eastAsia="es-MX"/>
              </w:rPr>
            </w:pPr>
          </w:p>
        </w:tc>
        <w:tc>
          <w:tcPr>
            <w:tcW w:w="1660" w:type="pct"/>
            <w:tcBorders>
              <w:top w:val="nil"/>
              <w:left w:val="nil"/>
              <w:bottom w:val="single" w:sz="8" w:space="0" w:color="auto"/>
              <w:right w:val="single" w:sz="4" w:space="0" w:color="auto"/>
            </w:tcBorders>
            <w:shd w:val="clear" w:color="000000" w:fill="FFFFFF"/>
            <w:noWrap/>
            <w:vAlign w:val="center"/>
            <w:hideMark/>
          </w:tcPr>
          <w:p w14:paraId="4023E37D" w14:textId="77777777" w:rsidR="00131125" w:rsidRPr="00131125" w:rsidRDefault="00131125" w:rsidP="00131125">
            <w:pPr>
              <w:spacing w:after="0" w:line="240" w:lineRule="auto"/>
              <w:rPr>
                <w:rFonts w:ascii="Calibri" w:eastAsia="Times New Roman" w:hAnsi="Calibri" w:cs="Calibri"/>
                <w:color w:val="000000"/>
                <w:lang w:eastAsia="es-MX"/>
              </w:rPr>
            </w:pPr>
            <w:r w:rsidRPr="00131125">
              <w:rPr>
                <w:rFonts w:ascii="Calibri" w:eastAsia="Times New Roman" w:hAnsi="Calibri" w:cs="Calibri"/>
                <w:color w:val="000000"/>
                <w:lang w:eastAsia="es-MX"/>
              </w:rPr>
              <w:t>Festivos y Fines de Semana</w:t>
            </w:r>
          </w:p>
        </w:tc>
        <w:tc>
          <w:tcPr>
            <w:tcW w:w="763" w:type="pct"/>
            <w:tcBorders>
              <w:top w:val="nil"/>
              <w:left w:val="nil"/>
              <w:bottom w:val="single" w:sz="8" w:space="0" w:color="auto"/>
              <w:right w:val="single" w:sz="4" w:space="0" w:color="auto"/>
            </w:tcBorders>
            <w:shd w:val="clear" w:color="auto" w:fill="auto"/>
            <w:noWrap/>
            <w:vAlign w:val="center"/>
            <w:hideMark/>
          </w:tcPr>
          <w:p w14:paraId="3BDAFD7D"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1</w:t>
            </w:r>
          </w:p>
        </w:tc>
        <w:tc>
          <w:tcPr>
            <w:tcW w:w="1021" w:type="pct"/>
            <w:tcBorders>
              <w:top w:val="nil"/>
              <w:left w:val="nil"/>
              <w:bottom w:val="single" w:sz="8" w:space="0" w:color="auto"/>
              <w:right w:val="single" w:sz="4" w:space="0" w:color="auto"/>
            </w:tcBorders>
            <w:shd w:val="clear" w:color="auto" w:fill="auto"/>
            <w:noWrap/>
            <w:vAlign w:val="center"/>
            <w:hideMark/>
          </w:tcPr>
          <w:p w14:paraId="5B3B7E66"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 xml:space="preserve">Lunes a </w:t>
            </w:r>
            <w:proofErr w:type="gramStart"/>
            <w:r w:rsidRPr="00131125">
              <w:rPr>
                <w:rFonts w:ascii="Calibri" w:eastAsia="Times New Roman" w:hAnsi="Calibri" w:cs="Calibri"/>
                <w:color w:val="000000"/>
                <w:lang w:eastAsia="es-MX"/>
              </w:rPr>
              <w:t>Viernes</w:t>
            </w:r>
            <w:proofErr w:type="gramEnd"/>
          </w:p>
        </w:tc>
        <w:tc>
          <w:tcPr>
            <w:tcW w:w="732" w:type="pct"/>
            <w:tcBorders>
              <w:top w:val="nil"/>
              <w:left w:val="nil"/>
              <w:bottom w:val="single" w:sz="8" w:space="0" w:color="auto"/>
              <w:right w:val="single" w:sz="4" w:space="0" w:color="auto"/>
            </w:tcBorders>
            <w:shd w:val="clear" w:color="auto" w:fill="auto"/>
            <w:noWrap/>
            <w:vAlign w:val="center"/>
            <w:hideMark/>
          </w:tcPr>
          <w:p w14:paraId="146CEEAB" w14:textId="77777777" w:rsidR="00131125" w:rsidRPr="00131125" w:rsidRDefault="00131125" w:rsidP="00131125">
            <w:pPr>
              <w:spacing w:after="0" w:line="240" w:lineRule="auto"/>
              <w:jc w:val="center"/>
              <w:rPr>
                <w:rFonts w:ascii="Calibri" w:eastAsia="Times New Roman" w:hAnsi="Calibri" w:cs="Calibri"/>
                <w:color w:val="000000"/>
                <w:lang w:eastAsia="es-MX"/>
              </w:rPr>
            </w:pPr>
            <w:r w:rsidRPr="00131125">
              <w:rPr>
                <w:rFonts w:ascii="Calibri" w:eastAsia="Times New Roman" w:hAnsi="Calibri" w:cs="Calibri"/>
                <w:color w:val="000000"/>
                <w:lang w:eastAsia="es-MX"/>
              </w:rPr>
              <w:t>07:00 a 19:00</w:t>
            </w:r>
          </w:p>
        </w:tc>
      </w:tr>
    </w:tbl>
    <w:p w14:paraId="0260FA90" w14:textId="5D79184A" w:rsidR="00131125" w:rsidRDefault="00131125" w:rsidP="00131125">
      <w:pPr>
        <w:pStyle w:val="Prrafodelista"/>
        <w:jc w:val="both"/>
        <w:rPr>
          <w:b/>
          <w:bCs/>
          <w:sz w:val="20"/>
          <w:szCs w:val="20"/>
          <w:lang w:val="es-MX"/>
        </w:rPr>
      </w:pPr>
    </w:p>
    <w:p w14:paraId="085128E4" w14:textId="09A5AEA6" w:rsidR="00851669" w:rsidRPr="00851669" w:rsidRDefault="00131125" w:rsidP="00851669">
      <w:pPr>
        <w:pStyle w:val="Prrafodelista"/>
        <w:numPr>
          <w:ilvl w:val="0"/>
          <w:numId w:val="4"/>
        </w:numPr>
        <w:jc w:val="both"/>
        <w:rPr>
          <w:b/>
          <w:bCs/>
          <w:sz w:val="20"/>
          <w:szCs w:val="20"/>
          <w:lang w:val="es-MX"/>
        </w:rPr>
      </w:pPr>
      <w:r>
        <w:rPr>
          <w:b/>
          <w:bCs/>
          <w:sz w:val="20"/>
          <w:szCs w:val="20"/>
          <w:lang w:val="es-MX"/>
        </w:rPr>
        <w:t>A</w:t>
      </w:r>
      <w:r w:rsidR="00851669" w:rsidRPr="00851669">
        <w:rPr>
          <w:b/>
          <w:bCs/>
          <w:sz w:val="20"/>
          <w:szCs w:val="20"/>
          <w:lang w:val="es-MX"/>
        </w:rPr>
        <w:t>spectos técnicos.</w:t>
      </w:r>
    </w:p>
    <w:p w14:paraId="3672B326" w14:textId="77777777" w:rsidR="00F942E9" w:rsidRPr="00F942E9" w:rsidRDefault="00F942E9" w:rsidP="00F942E9">
      <w:pPr>
        <w:spacing w:after="0" w:line="240" w:lineRule="auto"/>
        <w:jc w:val="both"/>
        <w:rPr>
          <w:b/>
          <w:bCs/>
          <w:sz w:val="20"/>
          <w:szCs w:val="20"/>
          <w:u w:val="single"/>
          <w:lang w:val="es-ES"/>
        </w:rPr>
      </w:pPr>
      <w:r w:rsidRPr="00F942E9">
        <w:rPr>
          <w:b/>
          <w:bCs/>
          <w:sz w:val="20"/>
          <w:szCs w:val="20"/>
          <w:u w:val="single"/>
          <w:lang w:val="es-ES"/>
        </w:rPr>
        <w:t>1.- TURNOS Y ELEMENTOS REQUERIDOS.</w:t>
      </w:r>
    </w:p>
    <w:p w14:paraId="694F951D" w14:textId="77777777" w:rsidR="00F942E9" w:rsidRPr="00F942E9" w:rsidRDefault="00F942E9" w:rsidP="00F942E9">
      <w:pPr>
        <w:spacing w:after="0" w:line="240" w:lineRule="auto"/>
        <w:jc w:val="both"/>
        <w:rPr>
          <w:b/>
          <w:bCs/>
          <w:sz w:val="20"/>
          <w:szCs w:val="20"/>
          <w:lang w:val="es-ES"/>
        </w:rPr>
      </w:pPr>
    </w:p>
    <w:p w14:paraId="2D187159" w14:textId="0A6C32D3"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1.1.- </w:t>
      </w:r>
      <w:r w:rsidRPr="00F942E9">
        <w:rPr>
          <w:bCs/>
          <w:sz w:val="20"/>
          <w:szCs w:val="20"/>
          <w:lang w:val="es-ES"/>
        </w:rPr>
        <w:t>Cubrir los turnos laborables respecto de las delegaciones de Juárez y Chihuahua de Pensiones Civiles del Estado de Chihuahua, con la periodicidad y elementos que se indican en el formato Excel denominado PCE-LPP-0</w:t>
      </w:r>
      <w:r>
        <w:rPr>
          <w:bCs/>
          <w:sz w:val="20"/>
          <w:szCs w:val="20"/>
          <w:lang w:val="es-ES"/>
        </w:rPr>
        <w:t>10</w:t>
      </w:r>
      <w:r w:rsidRPr="00F942E9">
        <w:rPr>
          <w:bCs/>
          <w:sz w:val="20"/>
          <w:szCs w:val="20"/>
          <w:lang w:val="es-ES"/>
        </w:rPr>
        <w:t>-202</w:t>
      </w:r>
      <w:r>
        <w:rPr>
          <w:bCs/>
          <w:sz w:val="20"/>
          <w:szCs w:val="20"/>
          <w:lang w:val="es-ES"/>
        </w:rPr>
        <w:t>6 PROPUESTA ECONÓMICA</w:t>
      </w:r>
      <w:r w:rsidRPr="00F942E9">
        <w:rPr>
          <w:bCs/>
          <w:sz w:val="20"/>
          <w:szCs w:val="20"/>
          <w:lang w:val="es-ES"/>
        </w:rPr>
        <w:t xml:space="preserve">, </w:t>
      </w:r>
      <w:r>
        <w:rPr>
          <w:bCs/>
          <w:sz w:val="20"/>
          <w:szCs w:val="20"/>
          <w:lang w:val="es-ES"/>
        </w:rPr>
        <w:t xml:space="preserve">relativo a la </w:t>
      </w:r>
      <w:r w:rsidRPr="00F942E9">
        <w:rPr>
          <w:bCs/>
          <w:sz w:val="20"/>
          <w:szCs w:val="20"/>
          <w:lang w:val="es-ES"/>
        </w:rPr>
        <w:t>Prestación del Servicio de Seguridad y Vigilancia, Propuesta Económica.</w:t>
      </w:r>
    </w:p>
    <w:p w14:paraId="1DC127D2" w14:textId="77777777" w:rsidR="00F942E9" w:rsidRPr="00F942E9" w:rsidRDefault="00F942E9" w:rsidP="00F942E9">
      <w:pPr>
        <w:spacing w:after="0" w:line="240" w:lineRule="auto"/>
        <w:jc w:val="both"/>
        <w:rPr>
          <w:bCs/>
          <w:sz w:val="20"/>
          <w:szCs w:val="20"/>
          <w:lang w:val="es-ES"/>
        </w:rPr>
      </w:pPr>
    </w:p>
    <w:p w14:paraId="16215784" w14:textId="27EED6D5"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1.2.- </w:t>
      </w:r>
      <w:r w:rsidRPr="00F942E9">
        <w:rPr>
          <w:bCs/>
          <w:sz w:val="20"/>
          <w:szCs w:val="20"/>
          <w:lang w:val="es-ES"/>
        </w:rPr>
        <w:t xml:space="preserve">El personal de seguridad destinado a prestar el servicio, desde el aspecto operativo quedará bajo supervisión del servicio del </w:t>
      </w:r>
      <w:proofErr w:type="gramStart"/>
      <w:r w:rsidRPr="00F942E9">
        <w:rPr>
          <w:bCs/>
          <w:sz w:val="20"/>
          <w:szCs w:val="20"/>
          <w:lang w:val="es-ES"/>
        </w:rPr>
        <w:t>Jefe</w:t>
      </w:r>
      <w:proofErr w:type="gramEnd"/>
      <w:r w:rsidRPr="00F942E9">
        <w:rPr>
          <w:bCs/>
          <w:sz w:val="20"/>
          <w:szCs w:val="20"/>
          <w:lang w:val="es-ES"/>
        </w:rPr>
        <w:t xml:space="preserve"> de </w:t>
      </w:r>
      <w:r>
        <w:rPr>
          <w:bCs/>
          <w:sz w:val="20"/>
          <w:szCs w:val="20"/>
          <w:lang w:val="es-ES"/>
        </w:rPr>
        <w:t>S</w:t>
      </w:r>
      <w:r w:rsidRPr="00F942E9">
        <w:rPr>
          <w:bCs/>
          <w:sz w:val="20"/>
          <w:szCs w:val="20"/>
          <w:lang w:val="es-ES"/>
        </w:rPr>
        <w:t xml:space="preserve">eguridad y </w:t>
      </w:r>
      <w:r>
        <w:rPr>
          <w:bCs/>
          <w:sz w:val="20"/>
          <w:szCs w:val="20"/>
          <w:lang w:val="es-ES"/>
        </w:rPr>
        <w:t>V</w:t>
      </w:r>
      <w:r w:rsidRPr="00F942E9">
        <w:rPr>
          <w:bCs/>
          <w:sz w:val="20"/>
          <w:szCs w:val="20"/>
          <w:lang w:val="es-ES"/>
        </w:rPr>
        <w:t xml:space="preserve">igilancia de </w:t>
      </w:r>
      <w:r>
        <w:rPr>
          <w:bCs/>
          <w:sz w:val="20"/>
          <w:szCs w:val="20"/>
          <w:lang w:val="es-ES"/>
        </w:rPr>
        <w:t xml:space="preserve">Pensiones Civiles del Estado de Chihuahua </w:t>
      </w:r>
      <w:r w:rsidRPr="00F942E9">
        <w:rPr>
          <w:bCs/>
          <w:sz w:val="20"/>
          <w:szCs w:val="20"/>
          <w:lang w:val="es-ES"/>
        </w:rPr>
        <w:t>y/o de la persona designada para la supervisión del servicio, debiendo prestar el servicio con disciplina y respeto, sin que ello signifique una relación de patrón sustituto. El proveedor del servicio será el único responsable del control administrativo del personal a su cargo, no obstante, deberá estar en todo momento en coordinación con la División de Servicios Generales de la entidad, para la correcta implementación del servicio conforme las necesidades de Pensiones Civiles del Estado de Chihuahua.</w:t>
      </w:r>
    </w:p>
    <w:p w14:paraId="320C83AC" w14:textId="1F97D7DD" w:rsidR="00F942E9" w:rsidRPr="00F942E9" w:rsidRDefault="00F942E9" w:rsidP="00F942E9">
      <w:pPr>
        <w:spacing w:after="0" w:line="240" w:lineRule="auto"/>
        <w:jc w:val="both"/>
        <w:rPr>
          <w:bCs/>
          <w:sz w:val="20"/>
          <w:szCs w:val="20"/>
          <w:lang w:val="es-ES"/>
        </w:rPr>
      </w:pPr>
    </w:p>
    <w:p w14:paraId="25242F75" w14:textId="77777777" w:rsidR="00F942E9" w:rsidRPr="00F942E9" w:rsidRDefault="00F942E9" w:rsidP="00F942E9">
      <w:pPr>
        <w:spacing w:after="0" w:line="240" w:lineRule="auto"/>
        <w:jc w:val="both"/>
        <w:rPr>
          <w:b/>
          <w:bCs/>
          <w:sz w:val="20"/>
          <w:szCs w:val="20"/>
          <w:u w:val="single"/>
          <w:lang w:val="es-ES"/>
        </w:rPr>
      </w:pPr>
      <w:r w:rsidRPr="00F942E9">
        <w:rPr>
          <w:b/>
          <w:bCs/>
          <w:sz w:val="20"/>
          <w:szCs w:val="20"/>
          <w:u w:val="single"/>
          <w:lang w:val="es-ES"/>
        </w:rPr>
        <w:t>2.- CONDICIONES GENERALES.</w:t>
      </w:r>
    </w:p>
    <w:p w14:paraId="783D6A66" w14:textId="77777777" w:rsidR="00F942E9" w:rsidRPr="00F942E9" w:rsidRDefault="00F942E9" w:rsidP="00F942E9">
      <w:pPr>
        <w:spacing w:after="0" w:line="240" w:lineRule="auto"/>
        <w:jc w:val="both"/>
        <w:rPr>
          <w:bCs/>
          <w:sz w:val="20"/>
          <w:szCs w:val="20"/>
          <w:lang w:val="es-ES"/>
        </w:rPr>
      </w:pPr>
    </w:p>
    <w:p w14:paraId="6727D585" w14:textId="0BC91022"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 </w:t>
      </w:r>
      <w:r w:rsidRPr="00F942E9">
        <w:rPr>
          <w:bCs/>
          <w:sz w:val="20"/>
          <w:szCs w:val="20"/>
          <w:lang w:val="es-ES"/>
        </w:rPr>
        <w:t>Por lo que se refiere al equipo de Radio Frecuencia, para la óptima prestación del servicio deberán considerarse por parte de la empresa prestadora del servicio 1 (un) equipo para uso rudo para cada uno de los elementos de seguridad y 1 (un</w:t>
      </w:r>
      <w:r>
        <w:rPr>
          <w:bCs/>
          <w:sz w:val="20"/>
          <w:szCs w:val="20"/>
          <w:lang w:val="es-ES"/>
        </w:rPr>
        <w:t>o</w:t>
      </w:r>
      <w:r w:rsidRPr="00F942E9">
        <w:rPr>
          <w:bCs/>
          <w:sz w:val="20"/>
          <w:szCs w:val="20"/>
          <w:lang w:val="es-ES"/>
        </w:rPr>
        <w:t>) para uso de la División de Servicios Generales</w:t>
      </w:r>
      <w:r>
        <w:rPr>
          <w:bCs/>
          <w:sz w:val="20"/>
          <w:szCs w:val="20"/>
          <w:lang w:val="es-ES"/>
        </w:rPr>
        <w:t xml:space="preserve"> adscrito al Departamento de Recursos Materiales y Servicios</w:t>
      </w:r>
      <w:r w:rsidRPr="00F942E9">
        <w:rPr>
          <w:bCs/>
          <w:sz w:val="20"/>
          <w:szCs w:val="20"/>
          <w:lang w:val="es-ES"/>
        </w:rPr>
        <w:t xml:space="preserve"> de </w:t>
      </w:r>
      <w:r>
        <w:rPr>
          <w:bCs/>
          <w:sz w:val="20"/>
          <w:szCs w:val="20"/>
          <w:lang w:val="es-ES"/>
        </w:rPr>
        <w:t>Pensiones Civiles del Estado de Chihuahua</w:t>
      </w:r>
      <w:r w:rsidRPr="00F942E9">
        <w:rPr>
          <w:bCs/>
          <w:sz w:val="20"/>
          <w:szCs w:val="20"/>
          <w:lang w:val="es-ES"/>
        </w:rPr>
        <w:t>.</w:t>
      </w:r>
    </w:p>
    <w:p w14:paraId="7E3742ED" w14:textId="77777777" w:rsidR="00F942E9" w:rsidRPr="00F942E9" w:rsidRDefault="00F942E9" w:rsidP="00F942E9">
      <w:pPr>
        <w:spacing w:after="0" w:line="240" w:lineRule="auto"/>
        <w:jc w:val="both"/>
        <w:rPr>
          <w:bCs/>
          <w:sz w:val="20"/>
          <w:szCs w:val="20"/>
          <w:lang w:val="es-ES"/>
        </w:rPr>
      </w:pPr>
    </w:p>
    <w:p w14:paraId="290F88B7"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2.2.- </w:t>
      </w:r>
      <w:r w:rsidRPr="00F942E9">
        <w:rPr>
          <w:bCs/>
          <w:sz w:val="20"/>
          <w:szCs w:val="20"/>
          <w:lang w:val="es-ES"/>
        </w:rPr>
        <w:t>El personal de Seguridad deberá portar un uniforme, que reglamentariamente correspondan a su cuerpo de Seguridad y/o Vigilancia, además del siguiente equipo:</w:t>
      </w:r>
    </w:p>
    <w:p w14:paraId="53FCAFD1" w14:textId="77777777" w:rsidR="00F942E9" w:rsidRPr="00F942E9" w:rsidRDefault="00F942E9" w:rsidP="00F942E9">
      <w:pPr>
        <w:spacing w:after="0" w:line="240" w:lineRule="auto"/>
        <w:jc w:val="both"/>
        <w:rPr>
          <w:bCs/>
          <w:sz w:val="20"/>
          <w:szCs w:val="20"/>
          <w:lang w:val="es-ES"/>
        </w:rPr>
      </w:pPr>
    </w:p>
    <w:p w14:paraId="1FF1CEE0"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lastRenderedPageBreak/>
        <w:t>- Botas o Zapatos.</w:t>
      </w:r>
    </w:p>
    <w:p w14:paraId="1A9A3B13"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Cinturón si la prenda lo requiere.</w:t>
      </w:r>
    </w:p>
    <w:p w14:paraId="29D8F742"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Fornitura para porte de radio y accesorios.</w:t>
      </w:r>
    </w:p>
    <w:p w14:paraId="03927107"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Lámpara de mano.</w:t>
      </w:r>
    </w:p>
    <w:p w14:paraId="2406C90D"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Silbato.</w:t>
      </w:r>
    </w:p>
    <w:p w14:paraId="335BB158"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Bordados y distintivos correspondientes a la corporación o empresa.</w:t>
      </w:r>
    </w:p>
    <w:p w14:paraId="5FAF4A98"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Chamarra en color oscuro, del mismo estilo del uniforme.</w:t>
      </w:r>
    </w:p>
    <w:p w14:paraId="62CD89F3" w14:textId="77777777" w:rsidR="00F942E9" w:rsidRPr="00F942E9" w:rsidRDefault="00F942E9" w:rsidP="00F942E9">
      <w:pPr>
        <w:spacing w:after="0" w:line="240" w:lineRule="auto"/>
        <w:jc w:val="both"/>
        <w:rPr>
          <w:bCs/>
          <w:sz w:val="20"/>
          <w:szCs w:val="20"/>
          <w:lang w:val="es-ES"/>
        </w:rPr>
      </w:pPr>
    </w:p>
    <w:p w14:paraId="02321C3A"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Por lo que se refiere al personal que presta servicios en áreas de exteriores deberá contar con, botas de hule e impermeable o manga con gorra para en caso de lluvia intensa.</w:t>
      </w:r>
    </w:p>
    <w:p w14:paraId="57719497" w14:textId="77777777" w:rsidR="00F942E9" w:rsidRPr="00F942E9" w:rsidRDefault="00F942E9" w:rsidP="00F942E9">
      <w:pPr>
        <w:spacing w:after="0" w:line="240" w:lineRule="auto"/>
        <w:jc w:val="both"/>
        <w:rPr>
          <w:bCs/>
          <w:sz w:val="20"/>
          <w:szCs w:val="20"/>
          <w:lang w:val="es-ES"/>
        </w:rPr>
      </w:pPr>
    </w:p>
    <w:p w14:paraId="3B5E558D" w14:textId="37ABE9F7" w:rsidR="00F942E9" w:rsidRPr="00F942E9" w:rsidRDefault="00F942E9" w:rsidP="00F942E9">
      <w:pPr>
        <w:spacing w:after="0" w:line="240" w:lineRule="auto"/>
        <w:jc w:val="both"/>
        <w:rPr>
          <w:bCs/>
          <w:sz w:val="20"/>
          <w:szCs w:val="20"/>
          <w:lang w:val="es-ES"/>
        </w:rPr>
      </w:pPr>
      <w:r w:rsidRPr="00F942E9">
        <w:rPr>
          <w:bCs/>
          <w:sz w:val="20"/>
          <w:szCs w:val="20"/>
          <w:lang w:val="es-ES"/>
        </w:rPr>
        <w:t xml:space="preserve">Así mismo el personal deberá mantener corte de pelo tipo casquete corto de manera permanente y </w:t>
      </w:r>
      <w:r w:rsidR="005176D5">
        <w:rPr>
          <w:bCs/>
          <w:sz w:val="20"/>
          <w:szCs w:val="20"/>
          <w:lang w:val="es-ES"/>
        </w:rPr>
        <w:t>debidamente afeitado</w:t>
      </w:r>
      <w:r w:rsidRPr="00F942E9">
        <w:rPr>
          <w:bCs/>
          <w:sz w:val="20"/>
          <w:szCs w:val="20"/>
          <w:lang w:val="es-ES"/>
        </w:rPr>
        <w:t xml:space="preserve">. Por ningún motivo </w:t>
      </w:r>
      <w:r w:rsidR="005176D5">
        <w:rPr>
          <w:bCs/>
          <w:sz w:val="20"/>
          <w:szCs w:val="20"/>
          <w:lang w:val="es-ES"/>
        </w:rPr>
        <w:t>podrá llevar consigo a la vista prendas</w:t>
      </w:r>
      <w:r w:rsidRPr="00F942E9">
        <w:rPr>
          <w:bCs/>
          <w:sz w:val="20"/>
          <w:szCs w:val="20"/>
          <w:lang w:val="es-ES"/>
        </w:rPr>
        <w:t xml:space="preserve"> que no correspondan al uniforme; así mismo deberá portar </w:t>
      </w:r>
      <w:r w:rsidR="005176D5">
        <w:rPr>
          <w:bCs/>
          <w:sz w:val="20"/>
          <w:szCs w:val="20"/>
          <w:lang w:val="es-ES"/>
        </w:rPr>
        <w:t>en todo momento de forma visible</w:t>
      </w:r>
      <w:r w:rsidRPr="00F942E9">
        <w:rPr>
          <w:bCs/>
          <w:sz w:val="20"/>
          <w:szCs w:val="20"/>
          <w:lang w:val="es-ES"/>
        </w:rPr>
        <w:t xml:space="preserve"> la credencial o gafete </w:t>
      </w:r>
      <w:r w:rsidR="005176D5">
        <w:rPr>
          <w:bCs/>
          <w:sz w:val="20"/>
          <w:szCs w:val="20"/>
          <w:lang w:val="es-ES"/>
        </w:rPr>
        <w:t>que lo identifique como personal</w:t>
      </w:r>
      <w:r w:rsidRPr="00F942E9">
        <w:rPr>
          <w:bCs/>
          <w:sz w:val="20"/>
          <w:szCs w:val="20"/>
          <w:lang w:val="es-ES"/>
        </w:rPr>
        <w:t xml:space="preserve"> de la empresa.</w:t>
      </w:r>
    </w:p>
    <w:p w14:paraId="2D04D3E5" w14:textId="77777777" w:rsidR="00F942E9" w:rsidRPr="00F942E9" w:rsidRDefault="00F942E9" w:rsidP="00F942E9">
      <w:pPr>
        <w:spacing w:after="0" w:line="240" w:lineRule="auto"/>
        <w:jc w:val="both"/>
        <w:rPr>
          <w:bCs/>
          <w:sz w:val="20"/>
          <w:szCs w:val="20"/>
          <w:lang w:val="es-ES"/>
        </w:rPr>
      </w:pPr>
    </w:p>
    <w:p w14:paraId="2D41D195" w14:textId="58ED0804"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2.3.- </w:t>
      </w:r>
      <w:r w:rsidRPr="00F942E9">
        <w:rPr>
          <w:bCs/>
          <w:sz w:val="20"/>
          <w:szCs w:val="20"/>
          <w:lang w:val="es-ES"/>
        </w:rPr>
        <w:t>El proveedor será el único responsable del vestuario, equipo y vehículos para traslado y supervisión de su personal, cualquier deterioro o pérdida NO será responsabilidad de</w:t>
      </w:r>
      <w:r w:rsidR="005176D5">
        <w:rPr>
          <w:bCs/>
          <w:sz w:val="20"/>
          <w:szCs w:val="20"/>
          <w:lang w:val="es-ES"/>
        </w:rPr>
        <w:t xml:space="preserve"> Pensiones Civiles del Estado de Chihuahua</w:t>
      </w:r>
      <w:r w:rsidRPr="00F942E9">
        <w:rPr>
          <w:bCs/>
          <w:sz w:val="20"/>
          <w:szCs w:val="20"/>
          <w:lang w:val="es-ES"/>
        </w:rPr>
        <w:t>, debiendo mantener éstos permanentemente en condiciones de uso y presentación, por lo que deberá suministrar dos dotaciones de vestuario semestralmente.</w:t>
      </w:r>
    </w:p>
    <w:p w14:paraId="51120F5A" w14:textId="77777777" w:rsidR="00F942E9" w:rsidRPr="00F942E9" w:rsidRDefault="00F942E9" w:rsidP="00F942E9">
      <w:pPr>
        <w:spacing w:after="0" w:line="240" w:lineRule="auto"/>
        <w:jc w:val="both"/>
        <w:rPr>
          <w:bCs/>
          <w:sz w:val="20"/>
          <w:szCs w:val="20"/>
          <w:lang w:val="es-ES"/>
        </w:rPr>
      </w:pPr>
    </w:p>
    <w:p w14:paraId="3CE3E1D0" w14:textId="7F457DE4"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2.4.- </w:t>
      </w:r>
      <w:r w:rsidRPr="00F942E9">
        <w:rPr>
          <w:bCs/>
          <w:sz w:val="20"/>
          <w:szCs w:val="20"/>
          <w:lang w:val="es-ES"/>
        </w:rPr>
        <w:t xml:space="preserve">Para el acto del relevo al inicio del servicio, informarán por escrito al </w:t>
      </w:r>
      <w:proofErr w:type="gramStart"/>
      <w:r w:rsidRPr="00F942E9">
        <w:rPr>
          <w:bCs/>
          <w:sz w:val="20"/>
          <w:szCs w:val="20"/>
          <w:lang w:val="es-ES"/>
        </w:rPr>
        <w:t>Jefe</w:t>
      </w:r>
      <w:proofErr w:type="gramEnd"/>
      <w:r w:rsidRPr="00F942E9">
        <w:rPr>
          <w:bCs/>
          <w:sz w:val="20"/>
          <w:szCs w:val="20"/>
          <w:lang w:val="es-ES"/>
        </w:rPr>
        <w:t xml:space="preserve"> de seguridad y vigilancia y/o a la División de Servicios Generales de </w:t>
      </w:r>
      <w:r w:rsidR="00851669">
        <w:rPr>
          <w:bCs/>
          <w:sz w:val="20"/>
          <w:szCs w:val="20"/>
          <w:lang w:val="es-ES"/>
        </w:rPr>
        <w:t>Pensiones Civiles del Estado de Chihuahua</w:t>
      </w:r>
      <w:r w:rsidRPr="00F942E9">
        <w:rPr>
          <w:bCs/>
          <w:sz w:val="20"/>
          <w:szCs w:val="20"/>
          <w:lang w:val="es-ES"/>
        </w:rPr>
        <w:t xml:space="preserve"> en el acto de entrega y recepción. Una vez establecido el personal del proveedor, éste será responsable, de informar las novedades que ocurran o se registren durante su servicio, inmediatamente al tenerse conocimiento.</w:t>
      </w:r>
    </w:p>
    <w:p w14:paraId="0D5AB48B" w14:textId="77777777" w:rsidR="00F942E9" w:rsidRPr="00F942E9" w:rsidRDefault="00F942E9" w:rsidP="00F942E9">
      <w:pPr>
        <w:spacing w:after="0" w:line="240" w:lineRule="auto"/>
        <w:jc w:val="both"/>
        <w:rPr>
          <w:bCs/>
          <w:sz w:val="20"/>
          <w:szCs w:val="20"/>
          <w:lang w:val="es-ES"/>
        </w:rPr>
      </w:pPr>
    </w:p>
    <w:p w14:paraId="6BCCF303"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2.5.-</w:t>
      </w:r>
      <w:r w:rsidRPr="00F942E9">
        <w:rPr>
          <w:bCs/>
          <w:sz w:val="20"/>
          <w:szCs w:val="20"/>
          <w:lang w:val="es-ES"/>
        </w:rPr>
        <w:t xml:space="preserve"> Una vez que se hayan establecido los elementos de Seguridad, éstos adquirirán la responsabilidad del cumplimiento estricto de las </w:t>
      </w:r>
      <w:r w:rsidRPr="00F942E9">
        <w:rPr>
          <w:b/>
          <w:bCs/>
          <w:sz w:val="20"/>
          <w:szCs w:val="20"/>
          <w:lang w:val="es-ES"/>
        </w:rPr>
        <w:t>Consignas Generales, Particulares y Específicas</w:t>
      </w:r>
      <w:r w:rsidRPr="00F942E9">
        <w:rPr>
          <w:bCs/>
          <w:sz w:val="20"/>
          <w:szCs w:val="20"/>
          <w:lang w:val="es-ES"/>
        </w:rPr>
        <w:t xml:space="preserve"> que por escrito les serán entregadas.</w:t>
      </w:r>
    </w:p>
    <w:p w14:paraId="3093B4F9" w14:textId="77777777" w:rsidR="00F942E9" w:rsidRPr="00F942E9" w:rsidRDefault="00F942E9" w:rsidP="00F942E9">
      <w:pPr>
        <w:spacing w:after="0" w:line="240" w:lineRule="auto"/>
        <w:jc w:val="both"/>
        <w:rPr>
          <w:bCs/>
          <w:sz w:val="20"/>
          <w:szCs w:val="20"/>
          <w:lang w:val="es-ES"/>
        </w:rPr>
      </w:pPr>
    </w:p>
    <w:p w14:paraId="2D928A1A" w14:textId="78B270C7" w:rsidR="00F942E9" w:rsidRPr="00F942E9" w:rsidRDefault="00F942E9" w:rsidP="00F942E9">
      <w:pPr>
        <w:spacing w:after="0" w:line="240" w:lineRule="auto"/>
        <w:jc w:val="both"/>
        <w:rPr>
          <w:bCs/>
          <w:sz w:val="20"/>
          <w:szCs w:val="20"/>
          <w:lang w:val="es-ES"/>
        </w:rPr>
      </w:pPr>
      <w:r w:rsidRPr="00F942E9">
        <w:rPr>
          <w:b/>
          <w:bCs/>
          <w:sz w:val="20"/>
          <w:szCs w:val="20"/>
          <w:lang w:val="es-ES"/>
        </w:rPr>
        <w:t>2.6.-</w:t>
      </w:r>
      <w:r w:rsidRPr="00F942E9">
        <w:rPr>
          <w:bCs/>
          <w:sz w:val="20"/>
          <w:szCs w:val="20"/>
          <w:lang w:val="es-ES"/>
        </w:rPr>
        <w:t xml:space="preserve"> Para el relevo diario de guardias de la plantilla en el servicio y para el Registro de asistencias, por tratarse de personal de 12 (doce) horas de servicio, tendrá 30 (treinta) minutos de tolerancia, después de la tolerancia de 30 (treinta) minutos será considerado como inasistencia, por lo que de no regularizarse el servicio se aplicara una pena convencional; en la inteligencia de que el personal que se presente fuera de esta tolerancia, quedará a consideración de la División de Servicios Generales de </w:t>
      </w:r>
      <w:r w:rsidR="00851669">
        <w:rPr>
          <w:bCs/>
          <w:sz w:val="20"/>
          <w:szCs w:val="20"/>
          <w:lang w:val="es-ES"/>
        </w:rPr>
        <w:t xml:space="preserve">Pensiones Civiles del Estado de Chihuahua </w:t>
      </w:r>
      <w:r w:rsidRPr="00F942E9">
        <w:rPr>
          <w:bCs/>
          <w:sz w:val="20"/>
          <w:szCs w:val="20"/>
          <w:lang w:val="es-ES"/>
        </w:rPr>
        <w:t xml:space="preserve">el aceptarlo o no y en el caso del personal reincidente, será boletinado y no podrá prestar su servicio en las instalaciones de la </w:t>
      </w:r>
      <w:r w:rsidR="00851669">
        <w:rPr>
          <w:bCs/>
          <w:sz w:val="20"/>
          <w:szCs w:val="20"/>
          <w:lang w:val="es-ES"/>
        </w:rPr>
        <w:t>institución</w:t>
      </w:r>
      <w:r w:rsidRPr="00F942E9">
        <w:rPr>
          <w:bCs/>
          <w:sz w:val="20"/>
          <w:szCs w:val="20"/>
          <w:lang w:val="es-ES"/>
        </w:rPr>
        <w:t>.</w:t>
      </w:r>
    </w:p>
    <w:p w14:paraId="69C8D285" w14:textId="77777777" w:rsidR="00F942E9" w:rsidRPr="00F942E9" w:rsidRDefault="00F942E9" w:rsidP="00F942E9">
      <w:pPr>
        <w:spacing w:after="0" w:line="240" w:lineRule="auto"/>
        <w:jc w:val="both"/>
        <w:rPr>
          <w:bCs/>
          <w:sz w:val="20"/>
          <w:szCs w:val="20"/>
          <w:lang w:val="es-ES"/>
        </w:rPr>
      </w:pPr>
    </w:p>
    <w:p w14:paraId="584138AB"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Para cubrir vacantes, faltas o ausencias justificadas el proveedor del servicio contara a partir de las 07:00 horas, con 2 (dos) horas de tolerancia. Tratándose de personal de 12 (doce) horas, el elemento que entrega el servicio permanecerá en su puesto hasta ser cubierto por su relevo o por algún elemento que envíe el proveedor del servicio.</w:t>
      </w:r>
    </w:p>
    <w:p w14:paraId="5927D7BA" w14:textId="77777777" w:rsidR="00F942E9" w:rsidRPr="00F942E9" w:rsidRDefault="00F942E9" w:rsidP="00F942E9">
      <w:pPr>
        <w:spacing w:after="0" w:line="240" w:lineRule="auto"/>
        <w:jc w:val="both"/>
        <w:rPr>
          <w:bCs/>
          <w:sz w:val="20"/>
          <w:szCs w:val="20"/>
          <w:lang w:val="es-ES"/>
        </w:rPr>
      </w:pPr>
    </w:p>
    <w:p w14:paraId="688BF214"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La hora del relevo diario quedará establecida a las 07:00 horas y a las 19:00 horas. No se aceptará que el personal en cualquiera de las instalaciones doble turno, a no ser que por necesidad apremiante del servicio y a criterio de la División de Servicios Generales de la Entidad, este continúe desempeñándose una vez concluido su turno.</w:t>
      </w:r>
    </w:p>
    <w:p w14:paraId="5BD2DE9A" w14:textId="77777777" w:rsidR="00F942E9" w:rsidRPr="00F942E9" w:rsidRDefault="00F942E9" w:rsidP="00F942E9">
      <w:pPr>
        <w:spacing w:after="0" w:line="240" w:lineRule="auto"/>
        <w:jc w:val="both"/>
        <w:rPr>
          <w:bCs/>
          <w:sz w:val="20"/>
          <w:szCs w:val="20"/>
          <w:lang w:val="es-ES"/>
        </w:rPr>
      </w:pPr>
    </w:p>
    <w:p w14:paraId="43B2A505"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2.7.-</w:t>
      </w:r>
      <w:r w:rsidRPr="00F942E9">
        <w:rPr>
          <w:sz w:val="20"/>
          <w:szCs w:val="20"/>
          <w:lang w:val="es-ES"/>
        </w:rPr>
        <w:t xml:space="preserve"> </w:t>
      </w:r>
      <w:r w:rsidRPr="00F942E9">
        <w:rPr>
          <w:bCs/>
          <w:sz w:val="20"/>
          <w:szCs w:val="20"/>
          <w:lang w:val="es-ES"/>
        </w:rPr>
        <w:t>Mantener en cada instalación, el personal completo y en forma continua en los turnos solicitados; siendo su responsabilidad cubrir ausencias por causa de fuerza mayor o de carácter rutinario, debiendo establecer comunicación con la División de Servicios Generales de la entidad para fijar los horarios autorizados para toma de alimentos en los turnos de 12 x 12 horas.</w:t>
      </w:r>
    </w:p>
    <w:p w14:paraId="377179F3" w14:textId="77777777" w:rsidR="00F942E9" w:rsidRPr="00F942E9" w:rsidRDefault="00F942E9" w:rsidP="00F942E9">
      <w:pPr>
        <w:spacing w:after="0" w:line="240" w:lineRule="auto"/>
        <w:jc w:val="both"/>
        <w:rPr>
          <w:bCs/>
          <w:sz w:val="20"/>
          <w:szCs w:val="20"/>
          <w:lang w:val="es-ES"/>
        </w:rPr>
      </w:pPr>
    </w:p>
    <w:p w14:paraId="17601D8C" w14:textId="73C7AE68"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2.8.- </w:t>
      </w:r>
      <w:r w:rsidRPr="00F942E9">
        <w:rPr>
          <w:bCs/>
          <w:sz w:val="20"/>
          <w:szCs w:val="20"/>
          <w:lang w:val="es-ES"/>
        </w:rPr>
        <w:t xml:space="preserve">Mantener la plantilla del personal de Seguridad asignado a la </w:t>
      </w:r>
      <w:r w:rsidR="00C81279">
        <w:rPr>
          <w:bCs/>
          <w:sz w:val="20"/>
          <w:szCs w:val="20"/>
          <w:lang w:val="es-ES"/>
        </w:rPr>
        <w:t>Institución</w:t>
      </w:r>
      <w:r w:rsidRPr="00F942E9">
        <w:rPr>
          <w:bCs/>
          <w:sz w:val="20"/>
          <w:szCs w:val="20"/>
          <w:lang w:val="es-ES"/>
        </w:rPr>
        <w:t>, elaborándose conjuntamente la base de datos del personal que prestará el servicio de manera fija. Cuando la División de Servicios Generales o la persona designada para Supervisar el Servicio, autorice un relevo, el elemento que se incorpore al Servicio deberá reunir el perfil y requisitos señalados en el numeral 3 de este anexo técnico.</w:t>
      </w:r>
    </w:p>
    <w:p w14:paraId="5D5A3529" w14:textId="77777777" w:rsidR="00F942E9" w:rsidRPr="00F942E9" w:rsidRDefault="00F942E9" w:rsidP="00F942E9">
      <w:pPr>
        <w:spacing w:after="0" w:line="240" w:lineRule="auto"/>
        <w:jc w:val="both"/>
        <w:rPr>
          <w:b/>
          <w:bCs/>
          <w:sz w:val="20"/>
          <w:szCs w:val="20"/>
          <w:lang w:val="es-ES"/>
        </w:rPr>
      </w:pPr>
    </w:p>
    <w:p w14:paraId="68B653AA" w14:textId="4E7AD161"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2.9.- </w:t>
      </w:r>
      <w:r w:rsidRPr="00F942E9">
        <w:rPr>
          <w:bCs/>
          <w:sz w:val="20"/>
          <w:szCs w:val="20"/>
          <w:lang w:val="es-ES"/>
        </w:rPr>
        <w:t>Dentro de los 15 (quince) días hábiles inmediatos a la iniciación del servicio el proveedor deberá presentar a la División de Servicios Generales, el programa permanente de Capacitación y Adiestramiento para el personal que preste los Servicios de Seguridad y Vigilancia.</w:t>
      </w:r>
    </w:p>
    <w:p w14:paraId="35B47E92" w14:textId="77777777" w:rsidR="00F942E9" w:rsidRPr="00F942E9" w:rsidRDefault="00F942E9" w:rsidP="00F942E9">
      <w:pPr>
        <w:spacing w:after="0" w:line="240" w:lineRule="auto"/>
        <w:jc w:val="both"/>
        <w:rPr>
          <w:bCs/>
          <w:sz w:val="20"/>
          <w:szCs w:val="20"/>
          <w:lang w:val="es-ES"/>
        </w:rPr>
      </w:pPr>
    </w:p>
    <w:p w14:paraId="68686A66"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2.10.- </w:t>
      </w:r>
      <w:r w:rsidRPr="00F942E9">
        <w:rPr>
          <w:bCs/>
          <w:sz w:val="20"/>
          <w:szCs w:val="20"/>
          <w:lang w:val="es-ES"/>
        </w:rPr>
        <w:t>La entidad no contrae responsabilidad laboral alguna con el personal de Seguridad que el proveedor contrate, cualquier conflicto que se presente ante éstos, será responsabilidad exclusiva del proveedor. Así mismo, el proveedor del Servicio deberá garantizar que su personal NO altere el orden en el interior de las instalaciones de la Entidad; NO eleve o realice peticiones ajenas a las consignas al personal de la entidad; o que funja como intermediario para arreglo de asuntos ajenos al servicio objeto del presente anexo. Cuando se detecte la transgresión del punto anterior el personal será boletinado y puesto a disposición del proveedor.</w:t>
      </w:r>
    </w:p>
    <w:p w14:paraId="08C6B036" w14:textId="77777777" w:rsidR="00F942E9" w:rsidRPr="00F942E9" w:rsidRDefault="00F942E9" w:rsidP="00F942E9">
      <w:pPr>
        <w:spacing w:after="0" w:line="240" w:lineRule="auto"/>
        <w:jc w:val="both"/>
        <w:rPr>
          <w:bCs/>
          <w:sz w:val="20"/>
          <w:szCs w:val="20"/>
          <w:lang w:val="es-ES"/>
        </w:rPr>
      </w:pPr>
    </w:p>
    <w:p w14:paraId="4962C356" w14:textId="20730FB3"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2.11.- </w:t>
      </w:r>
      <w:r w:rsidRPr="00F942E9">
        <w:rPr>
          <w:bCs/>
          <w:sz w:val="20"/>
          <w:szCs w:val="20"/>
          <w:lang w:val="es-ES"/>
        </w:rPr>
        <w:t>Toda reubicación del personal de seguridad de un puesto a otro, se hará de acuerdo con las necesidades del servicio, únicamente por instrucciones de la División de Servicios Generales, o por la persona designada para la Supervisión del Servicio.</w:t>
      </w:r>
    </w:p>
    <w:p w14:paraId="6CEC8B2A" w14:textId="77777777" w:rsidR="00F942E9" w:rsidRPr="00F942E9" w:rsidRDefault="00F942E9" w:rsidP="00F942E9">
      <w:pPr>
        <w:spacing w:after="0" w:line="240" w:lineRule="auto"/>
        <w:jc w:val="both"/>
        <w:rPr>
          <w:bCs/>
          <w:sz w:val="20"/>
          <w:szCs w:val="20"/>
          <w:lang w:val="es-ES"/>
        </w:rPr>
      </w:pPr>
    </w:p>
    <w:p w14:paraId="49A3AAB1" w14:textId="0C826C4B"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2.12.- </w:t>
      </w:r>
      <w:r w:rsidRPr="00F942E9">
        <w:rPr>
          <w:bCs/>
          <w:sz w:val="20"/>
          <w:szCs w:val="20"/>
          <w:lang w:val="es-ES"/>
        </w:rPr>
        <w:t xml:space="preserve">El proveedor establecerá comunicación y mantendrá la coordinación operativa de su personal únicamente con la División de Servicios Generales. De igual forma, deberá rendir un parte de novedades por escrito semanalmente, coordinar acciones y corregir deficiencias de los servicios. </w:t>
      </w:r>
    </w:p>
    <w:p w14:paraId="26D81973" w14:textId="77777777" w:rsidR="00F942E9" w:rsidRPr="00F942E9" w:rsidRDefault="00F942E9" w:rsidP="00F942E9">
      <w:pPr>
        <w:spacing w:after="0" w:line="240" w:lineRule="auto"/>
        <w:jc w:val="both"/>
        <w:rPr>
          <w:bCs/>
          <w:sz w:val="20"/>
          <w:szCs w:val="20"/>
          <w:lang w:val="es-ES"/>
        </w:rPr>
      </w:pPr>
    </w:p>
    <w:p w14:paraId="4B551FC0" w14:textId="1BFB2335"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2.13.- </w:t>
      </w:r>
      <w:r w:rsidRPr="00F942E9">
        <w:rPr>
          <w:bCs/>
          <w:sz w:val="20"/>
          <w:szCs w:val="20"/>
          <w:lang w:val="es-ES"/>
        </w:rPr>
        <w:t xml:space="preserve">La División de Servicios Generales tendrá la facultad de convocar al personal directivo del proveedor del servicio, para que conjuntamente con personal que designe la entidad se traten asuntos que conlleven a realizar acciones para una óptima prestación del mismo. Levantándose en cada reunión la minuta correspondiente. </w:t>
      </w:r>
    </w:p>
    <w:p w14:paraId="1BAFF3D3" w14:textId="77777777" w:rsidR="00F942E9" w:rsidRPr="00F942E9" w:rsidRDefault="00F942E9" w:rsidP="00F942E9">
      <w:pPr>
        <w:spacing w:after="0" w:line="240" w:lineRule="auto"/>
        <w:jc w:val="both"/>
        <w:rPr>
          <w:bCs/>
          <w:sz w:val="20"/>
          <w:szCs w:val="20"/>
          <w:lang w:val="es-ES"/>
        </w:rPr>
      </w:pPr>
    </w:p>
    <w:p w14:paraId="4829AEC8" w14:textId="02812A07"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2.14.- </w:t>
      </w:r>
      <w:r w:rsidRPr="00F942E9">
        <w:rPr>
          <w:bCs/>
          <w:sz w:val="20"/>
          <w:szCs w:val="20"/>
          <w:lang w:val="es-ES"/>
        </w:rPr>
        <w:t xml:space="preserve">Se obliga a nombrar a un supervisor externo para desempeñar las funciones descritas en el numeral 3.2; quién deberá estar en estrecha coordinación en forma directa con la División de Servicios o con la persona designada para la supervisión del servicio, por lo menos una vez a la semana. Para el cumplimiento de estas actividades deberá usar los recursos propios de la empresa en lo referente a persona, vehículos y equipo de comunicación. </w:t>
      </w:r>
    </w:p>
    <w:p w14:paraId="0223134A" w14:textId="77777777" w:rsidR="00F942E9" w:rsidRPr="00F942E9" w:rsidRDefault="00F942E9" w:rsidP="00F942E9">
      <w:pPr>
        <w:spacing w:after="0" w:line="240" w:lineRule="auto"/>
        <w:jc w:val="both"/>
        <w:rPr>
          <w:b/>
          <w:sz w:val="20"/>
          <w:szCs w:val="20"/>
          <w:lang w:val="es-ES"/>
        </w:rPr>
      </w:pPr>
    </w:p>
    <w:p w14:paraId="16A7AF30" w14:textId="7A2EC8BE"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2.15.- </w:t>
      </w:r>
      <w:r w:rsidRPr="00F942E9">
        <w:rPr>
          <w:bCs/>
          <w:sz w:val="20"/>
          <w:szCs w:val="20"/>
          <w:lang w:val="es-ES"/>
        </w:rPr>
        <w:t xml:space="preserve">El proveedor del servicio deberá considerar el abastecimiento oportuno de equipo y material de oficina para cada uno de sus elementos en sus respectivos turnos. </w:t>
      </w:r>
      <w:r w:rsidR="00C81279">
        <w:rPr>
          <w:bCs/>
          <w:sz w:val="20"/>
          <w:szCs w:val="20"/>
          <w:lang w:val="es-ES"/>
        </w:rPr>
        <w:t>Pensiones Civiles del Estado de Chihuahua</w:t>
      </w:r>
      <w:r w:rsidRPr="00F942E9">
        <w:rPr>
          <w:bCs/>
          <w:sz w:val="20"/>
          <w:szCs w:val="20"/>
          <w:lang w:val="es-ES"/>
        </w:rPr>
        <w:t xml:space="preserve"> será responsable de proporcionar las bitácoras para el registro de empleados, visitantes y estudiantes, así como los formatos de uso interno.</w:t>
      </w:r>
    </w:p>
    <w:p w14:paraId="39F88BD9" w14:textId="77777777" w:rsidR="00F942E9" w:rsidRPr="00F942E9" w:rsidRDefault="00F942E9" w:rsidP="00F942E9">
      <w:pPr>
        <w:spacing w:after="0" w:line="240" w:lineRule="auto"/>
        <w:jc w:val="both"/>
        <w:rPr>
          <w:bCs/>
          <w:sz w:val="20"/>
          <w:szCs w:val="20"/>
          <w:lang w:val="es-ES"/>
        </w:rPr>
      </w:pPr>
    </w:p>
    <w:p w14:paraId="26515137" w14:textId="4128FE62"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2.16.- </w:t>
      </w:r>
      <w:r w:rsidRPr="00F942E9">
        <w:rPr>
          <w:bCs/>
          <w:sz w:val="20"/>
          <w:szCs w:val="20"/>
          <w:lang w:val="es-ES"/>
        </w:rPr>
        <w:t xml:space="preserve">El proveedor se comprometerá a mantener en buen estado de conservación y limpieza, tanto las casetas de Vigilancia como el alojamiento, mobiliario y equipo, que la </w:t>
      </w:r>
      <w:r w:rsidR="00C81279">
        <w:rPr>
          <w:bCs/>
          <w:sz w:val="20"/>
          <w:szCs w:val="20"/>
          <w:lang w:val="es-ES"/>
        </w:rPr>
        <w:t>Institución</w:t>
      </w:r>
      <w:r w:rsidRPr="00F942E9">
        <w:rPr>
          <w:bCs/>
          <w:sz w:val="20"/>
          <w:szCs w:val="20"/>
          <w:lang w:val="es-ES"/>
        </w:rPr>
        <w:t xml:space="preserve"> le asigne para el desarrollo de sus funciones en el inmueble. Así mismo deberá garantizar que su personal haga buen uso de los citados bienes propiedad de la </w:t>
      </w:r>
      <w:r w:rsidR="00C81279">
        <w:rPr>
          <w:bCs/>
          <w:sz w:val="20"/>
          <w:szCs w:val="20"/>
          <w:lang w:val="es-ES"/>
        </w:rPr>
        <w:t>Institución</w:t>
      </w:r>
      <w:r w:rsidRPr="00F942E9">
        <w:rPr>
          <w:bCs/>
          <w:sz w:val="20"/>
          <w:szCs w:val="20"/>
          <w:lang w:val="es-ES"/>
        </w:rPr>
        <w:t>, poniendo principal atención en los de telefonía y de equipo de cómputo, así como del equipo que forme parte del Sistema de Circuito Cerrado de Televisión, el mal uso o deterioro de los mismos será responsabilidad del proveedor y en caso de daño será responsable de su pago o reposición, dentro del plazo de 15 (quince) días naturales contados a partir de la notificación formal por parte de la Entidad. En caso de que el proveedor no cubra el pago o reposición dentro del citado plazo, será descontado por parte de la Entidad del pago mensual del Servicio.</w:t>
      </w:r>
    </w:p>
    <w:p w14:paraId="18A57BE8" w14:textId="77777777" w:rsidR="00F942E9" w:rsidRPr="00F942E9" w:rsidRDefault="00F942E9" w:rsidP="00F942E9">
      <w:pPr>
        <w:spacing w:after="0" w:line="240" w:lineRule="auto"/>
        <w:jc w:val="both"/>
        <w:rPr>
          <w:b/>
          <w:bCs/>
          <w:sz w:val="20"/>
          <w:szCs w:val="20"/>
          <w:u w:val="single"/>
          <w:lang w:val="es-ES"/>
        </w:rPr>
      </w:pPr>
    </w:p>
    <w:p w14:paraId="1F8F2D5A" w14:textId="77777777" w:rsidR="00F942E9" w:rsidRPr="00F942E9" w:rsidRDefault="00F942E9" w:rsidP="00F942E9">
      <w:pPr>
        <w:spacing w:after="0" w:line="240" w:lineRule="auto"/>
        <w:jc w:val="both"/>
        <w:rPr>
          <w:b/>
          <w:bCs/>
          <w:sz w:val="20"/>
          <w:szCs w:val="20"/>
          <w:u w:val="single"/>
          <w:lang w:val="es-ES"/>
        </w:rPr>
      </w:pPr>
      <w:r w:rsidRPr="00F942E9">
        <w:rPr>
          <w:b/>
          <w:bCs/>
          <w:sz w:val="20"/>
          <w:szCs w:val="20"/>
          <w:u w:val="single"/>
          <w:lang w:val="es-ES"/>
        </w:rPr>
        <w:lastRenderedPageBreak/>
        <w:t>3.- REQUISITOS QUE DEBERÁ CUMPLIR EL PERSONAL ASIGNADO A LA PRESTACIÓN DEL SERVICIO POR EL LICITANTE.</w:t>
      </w:r>
    </w:p>
    <w:p w14:paraId="52CBA6C4" w14:textId="77777777" w:rsidR="00F942E9" w:rsidRPr="00F942E9" w:rsidRDefault="00F942E9" w:rsidP="00F942E9">
      <w:pPr>
        <w:spacing w:after="0" w:line="240" w:lineRule="auto"/>
        <w:jc w:val="both"/>
        <w:rPr>
          <w:b/>
          <w:bCs/>
          <w:sz w:val="20"/>
          <w:szCs w:val="20"/>
          <w:u w:val="single"/>
          <w:lang w:val="es-ES"/>
        </w:rPr>
      </w:pPr>
    </w:p>
    <w:p w14:paraId="69C99B92" w14:textId="77777777" w:rsidR="00F942E9" w:rsidRPr="00F942E9" w:rsidRDefault="00F942E9" w:rsidP="00F942E9">
      <w:pPr>
        <w:spacing w:after="0" w:line="240" w:lineRule="auto"/>
        <w:jc w:val="both"/>
        <w:rPr>
          <w:b/>
          <w:bCs/>
          <w:sz w:val="20"/>
          <w:szCs w:val="20"/>
          <w:lang w:val="es-ES"/>
        </w:rPr>
      </w:pPr>
      <w:r w:rsidRPr="00F942E9">
        <w:rPr>
          <w:b/>
          <w:bCs/>
          <w:sz w:val="20"/>
          <w:szCs w:val="20"/>
          <w:lang w:val="es-ES"/>
        </w:rPr>
        <w:t>3.1.- PERFIL DE LOS ELEMENTOS DE SEGURIDAD.</w:t>
      </w:r>
    </w:p>
    <w:p w14:paraId="76621F3B" w14:textId="77777777" w:rsidR="00F942E9" w:rsidRPr="00F942E9" w:rsidRDefault="00F942E9" w:rsidP="00F942E9">
      <w:pPr>
        <w:spacing w:after="0" w:line="240" w:lineRule="auto"/>
        <w:jc w:val="both"/>
        <w:rPr>
          <w:bCs/>
          <w:sz w:val="20"/>
          <w:szCs w:val="20"/>
          <w:lang w:val="es-ES"/>
        </w:rPr>
      </w:pPr>
    </w:p>
    <w:p w14:paraId="2D55098E" w14:textId="77777777" w:rsidR="00F942E9" w:rsidRPr="00C81279" w:rsidRDefault="00F942E9" w:rsidP="00C81279">
      <w:pPr>
        <w:pStyle w:val="Prrafodelista"/>
        <w:numPr>
          <w:ilvl w:val="0"/>
          <w:numId w:val="13"/>
        </w:numPr>
        <w:spacing w:after="0" w:line="240" w:lineRule="auto"/>
        <w:jc w:val="both"/>
        <w:rPr>
          <w:sz w:val="20"/>
          <w:szCs w:val="20"/>
        </w:rPr>
      </w:pPr>
      <w:proofErr w:type="spellStart"/>
      <w:r w:rsidRPr="00C81279">
        <w:rPr>
          <w:bCs/>
          <w:sz w:val="20"/>
          <w:szCs w:val="20"/>
        </w:rPr>
        <w:t>Edad</w:t>
      </w:r>
      <w:proofErr w:type="spellEnd"/>
      <w:r w:rsidRPr="00C81279">
        <w:rPr>
          <w:bCs/>
          <w:sz w:val="20"/>
          <w:szCs w:val="20"/>
        </w:rPr>
        <w:t xml:space="preserve">: </w:t>
      </w:r>
      <w:proofErr w:type="spellStart"/>
      <w:r w:rsidRPr="00C81279">
        <w:rPr>
          <w:bCs/>
          <w:sz w:val="20"/>
          <w:szCs w:val="20"/>
        </w:rPr>
        <w:t>Mínima</w:t>
      </w:r>
      <w:proofErr w:type="spellEnd"/>
      <w:r w:rsidRPr="00C81279">
        <w:rPr>
          <w:bCs/>
          <w:sz w:val="20"/>
          <w:szCs w:val="20"/>
        </w:rPr>
        <w:t xml:space="preserve"> 25 </w:t>
      </w:r>
      <w:proofErr w:type="spellStart"/>
      <w:r w:rsidRPr="00C81279">
        <w:rPr>
          <w:bCs/>
          <w:sz w:val="20"/>
          <w:szCs w:val="20"/>
        </w:rPr>
        <w:t>años</w:t>
      </w:r>
      <w:proofErr w:type="spellEnd"/>
      <w:r w:rsidRPr="00C81279">
        <w:rPr>
          <w:bCs/>
          <w:sz w:val="20"/>
          <w:szCs w:val="20"/>
        </w:rPr>
        <w:t xml:space="preserve"> y</w:t>
      </w:r>
      <w:r w:rsidRPr="00C81279">
        <w:rPr>
          <w:sz w:val="20"/>
          <w:szCs w:val="20"/>
        </w:rPr>
        <w:t xml:space="preserve"> </w:t>
      </w:r>
      <w:proofErr w:type="spellStart"/>
      <w:r w:rsidRPr="00C81279">
        <w:rPr>
          <w:sz w:val="20"/>
          <w:szCs w:val="20"/>
        </w:rPr>
        <w:t>máxima</w:t>
      </w:r>
      <w:proofErr w:type="spellEnd"/>
      <w:r w:rsidRPr="00C81279">
        <w:rPr>
          <w:sz w:val="20"/>
          <w:szCs w:val="20"/>
        </w:rPr>
        <w:t xml:space="preserve"> de 55 </w:t>
      </w:r>
      <w:proofErr w:type="spellStart"/>
      <w:r w:rsidRPr="00C81279">
        <w:rPr>
          <w:sz w:val="20"/>
          <w:szCs w:val="20"/>
        </w:rPr>
        <w:t>años</w:t>
      </w:r>
      <w:proofErr w:type="spellEnd"/>
      <w:r w:rsidRPr="00C81279">
        <w:rPr>
          <w:sz w:val="20"/>
          <w:szCs w:val="20"/>
        </w:rPr>
        <w:t xml:space="preserve"> y en </w:t>
      </w:r>
      <w:proofErr w:type="spellStart"/>
      <w:r w:rsidRPr="00C81279">
        <w:rPr>
          <w:sz w:val="20"/>
          <w:szCs w:val="20"/>
        </w:rPr>
        <w:t>buenas</w:t>
      </w:r>
      <w:proofErr w:type="spellEnd"/>
      <w:r w:rsidRPr="00C81279">
        <w:rPr>
          <w:sz w:val="20"/>
          <w:szCs w:val="20"/>
        </w:rPr>
        <w:t xml:space="preserve"> </w:t>
      </w:r>
      <w:proofErr w:type="spellStart"/>
      <w:r w:rsidRPr="00C81279">
        <w:rPr>
          <w:sz w:val="20"/>
          <w:szCs w:val="20"/>
        </w:rPr>
        <w:t>condiciones</w:t>
      </w:r>
      <w:proofErr w:type="spellEnd"/>
      <w:r w:rsidRPr="00C81279">
        <w:rPr>
          <w:sz w:val="20"/>
          <w:szCs w:val="20"/>
        </w:rPr>
        <w:t xml:space="preserve"> </w:t>
      </w:r>
      <w:proofErr w:type="spellStart"/>
      <w:r w:rsidRPr="00C81279">
        <w:rPr>
          <w:sz w:val="20"/>
          <w:szCs w:val="20"/>
        </w:rPr>
        <w:t>físicas</w:t>
      </w:r>
      <w:proofErr w:type="spellEnd"/>
      <w:r w:rsidRPr="00C81279">
        <w:rPr>
          <w:sz w:val="20"/>
          <w:szCs w:val="20"/>
        </w:rPr>
        <w:t xml:space="preserve"> para el </w:t>
      </w:r>
      <w:proofErr w:type="spellStart"/>
      <w:r w:rsidRPr="00C81279">
        <w:rPr>
          <w:sz w:val="20"/>
          <w:szCs w:val="20"/>
        </w:rPr>
        <w:t>desarrollo</w:t>
      </w:r>
      <w:proofErr w:type="spellEnd"/>
      <w:r w:rsidRPr="00C81279">
        <w:rPr>
          <w:sz w:val="20"/>
          <w:szCs w:val="20"/>
        </w:rPr>
        <w:t xml:space="preserve"> de las </w:t>
      </w:r>
      <w:proofErr w:type="spellStart"/>
      <w:r w:rsidRPr="00C81279">
        <w:rPr>
          <w:sz w:val="20"/>
          <w:szCs w:val="20"/>
        </w:rPr>
        <w:t>actividades</w:t>
      </w:r>
      <w:proofErr w:type="spellEnd"/>
      <w:r w:rsidRPr="00C81279">
        <w:rPr>
          <w:sz w:val="20"/>
          <w:szCs w:val="20"/>
        </w:rPr>
        <w:t xml:space="preserve"> </w:t>
      </w:r>
      <w:proofErr w:type="spellStart"/>
      <w:r w:rsidRPr="00C81279">
        <w:rPr>
          <w:sz w:val="20"/>
          <w:szCs w:val="20"/>
        </w:rPr>
        <w:t>contratadas</w:t>
      </w:r>
      <w:proofErr w:type="spellEnd"/>
      <w:r w:rsidRPr="00C81279">
        <w:rPr>
          <w:sz w:val="20"/>
          <w:szCs w:val="20"/>
        </w:rPr>
        <w:t>.</w:t>
      </w:r>
    </w:p>
    <w:p w14:paraId="325C4E73" w14:textId="77777777" w:rsidR="00F942E9" w:rsidRPr="00C81279" w:rsidRDefault="00F942E9" w:rsidP="00C81279">
      <w:pPr>
        <w:pStyle w:val="Prrafodelista"/>
        <w:numPr>
          <w:ilvl w:val="0"/>
          <w:numId w:val="13"/>
        </w:numPr>
        <w:spacing w:after="0" w:line="240" w:lineRule="auto"/>
        <w:jc w:val="both"/>
        <w:rPr>
          <w:bCs/>
          <w:sz w:val="20"/>
          <w:szCs w:val="20"/>
        </w:rPr>
      </w:pPr>
      <w:proofErr w:type="spellStart"/>
      <w:r w:rsidRPr="00C81279">
        <w:rPr>
          <w:bCs/>
          <w:sz w:val="20"/>
          <w:szCs w:val="20"/>
        </w:rPr>
        <w:t>Estatura</w:t>
      </w:r>
      <w:proofErr w:type="spellEnd"/>
      <w:r w:rsidRPr="00C81279">
        <w:rPr>
          <w:bCs/>
          <w:sz w:val="20"/>
          <w:szCs w:val="20"/>
        </w:rPr>
        <w:t xml:space="preserve"> </w:t>
      </w:r>
      <w:proofErr w:type="spellStart"/>
      <w:r w:rsidRPr="00C81279">
        <w:rPr>
          <w:bCs/>
          <w:sz w:val="20"/>
          <w:szCs w:val="20"/>
        </w:rPr>
        <w:t>Mínima</w:t>
      </w:r>
      <w:proofErr w:type="spellEnd"/>
      <w:r w:rsidRPr="00C81279">
        <w:rPr>
          <w:bCs/>
          <w:sz w:val="20"/>
          <w:szCs w:val="20"/>
        </w:rPr>
        <w:t>: 1.65 Mts</w:t>
      </w:r>
    </w:p>
    <w:p w14:paraId="1A3A5EA8"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 xml:space="preserve">Complexión: Regular. </w:t>
      </w:r>
    </w:p>
    <w:p w14:paraId="4C4E1471"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 xml:space="preserve">Los elementos de seguridad deberán contar con las cédulas que otorga la </w:t>
      </w:r>
      <w:proofErr w:type="gramStart"/>
      <w:r w:rsidRPr="00C81279">
        <w:rPr>
          <w:bCs/>
          <w:sz w:val="20"/>
          <w:szCs w:val="20"/>
          <w:lang w:val="es-ES"/>
        </w:rPr>
        <w:t>Secretaria</w:t>
      </w:r>
      <w:proofErr w:type="gramEnd"/>
      <w:r w:rsidRPr="00C81279">
        <w:rPr>
          <w:bCs/>
          <w:sz w:val="20"/>
          <w:szCs w:val="20"/>
          <w:lang w:val="es-ES"/>
        </w:rPr>
        <w:t xml:space="preserve"> de Seguridad Pública del Estado de Chihuahua o la autoridad competente, para prestar el servicio de seguridad y vigilancia, así como cumplir con lo establecido en la Ley de Seguridad Privada para el Estado de Chihuahua y demás legislación aplicable.</w:t>
      </w:r>
    </w:p>
    <w:p w14:paraId="6A7322D7"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El proveedor, deberá presentar la constancia y resultado de los estudios de Antidoping y el certificado de examen médico para trabajo, de cada trabajador y al inicio del servicio, así como posteriormente cada 6 meses.</w:t>
      </w:r>
    </w:p>
    <w:p w14:paraId="5E0C929B"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El licítate adjudicado deberá presentar la carta de no antecedentes penales vigente y expedida por la autoridad competente del Estado por cada trabajador.</w:t>
      </w:r>
    </w:p>
    <w:p w14:paraId="236131DB"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No encontrarse boletinado en la Entidad, en caso de haber prestado servicio de seguridad en alguna de las diferentes instalaciones con anterioridad.</w:t>
      </w:r>
    </w:p>
    <w:p w14:paraId="62C26776" w14:textId="77777777" w:rsidR="00F942E9" w:rsidRPr="00F942E9" w:rsidRDefault="00F942E9" w:rsidP="00F942E9">
      <w:pPr>
        <w:spacing w:after="0" w:line="240" w:lineRule="auto"/>
        <w:jc w:val="both"/>
        <w:rPr>
          <w:bCs/>
          <w:sz w:val="20"/>
          <w:szCs w:val="20"/>
          <w:lang w:val="es-ES"/>
        </w:rPr>
      </w:pPr>
    </w:p>
    <w:p w14:paraId="57080FF4" w14:textId="569B8D24" w:rsidR="00F942E9" w:rsidRPr="00F942E9" w:rsidRDefault="00F942E9" w:rsidP="00F942E9">
      <w:pPr>
        <w:spacing w:after="0" w:line="240" w:lineRule="auto"/>
        <w:jc w:val="both"/>
        <w:rPr>
          <w:bCs/>
          <w:sz w:val="20"/>
          <w:szCs w:val="20"/>
          <w:lang w:val="es-ES"/>
        </w:rPr>
      </w:pPr>
      <w:r w:rsidRPr="00F942E9">
        <w:rPr>
          <w:bCs/>
          <w:sz w:val="20"/>
          <w:szCs w:val="20"/>
          <w:lang w:val="es-ES"/>
        </w:rPr>
        <w:t xml:space="preserve">Deberá estar capacitado para el desempeño del Servicio como Vigilante o Guardia de Seguridad, con conocimientos básicos de las Leyes y Reglamentos que garanticen el respeto a los Derechos Humanos de todas las personas con las que tratará en las instalaciones de la </w:t>
      </w:r>
      <w:r w:rsidR="00C81279">
        <w:rPr>
          <w:bCs/>
          <w:sz w:val="20"/>
          <w:szCs w:val="20"/>
          <w:lang w:val="es-ES"/>
        </w:rPr>
        <w:t>Institución</w:t>
      </w:r>
      <w:r w:rsidRPr="00F942E9">
        <w:rPr>
          <w:bCs/>
          <w:sz w:val="20"/>
          <w:szCs w:val="20"/>
          <w:lang w:val="es-ES"/>
        </w:rPr>
        <w:t>.</w:t>
      </w:r>
    </w:p>
    <w:p w14:paraId="6B58E7AB" w14:textId="77777777" w:rsidR="00F942E9" w:rsidRPr="00F942E9" w:rsidRDefault="00F942E9" w:rsidP="00F942E9">
      <w:pPr>
        <w:spacing w:after="0" w:line="240" w:lineRule="auto"/>
        <w:jc w:val="both"/>
        <w:rPr>
          <w:bCs/>
          <w:sz w:val="20"/>
          <w:szCs w:val="20"/>
          <w:lang w:val="es-ES"/>
        </w:rPr>
      </w:pPr>
    </w:p>
    <w:p w14:paraId="754B82BA" w14:textId="1DC56647" w:rsidR="00F942E9" w:rsidRPr="00F942E9" w:rsidRDefault="00F942E9" w:rsidP="00F942E9">
      <w:pPr>
        <w:spacing w:after="0" w:line="240" w:lineRule="auto"/>
        <w:jc w:val="both"/>
        <w:rPr>
          <w:bCs/>
          <w:sz w:val="20"/>
          <w:szCs w:val="20"/>
          <w:lang w:val="es-ES"/>
        </w:rPr>
      </w:pPr>
      <w:r w:rsidRPr="00F942E9">
        <w:rPr>
          <w:bCs/>
          <w:sz w:val="20"/>
          <w:szCs w:val="20"/>
          <w:lang w:val="es-ES"/>
        </w:rPr>
        <w:t>La División de Servicios Generales evaluará al personal presentado en la plantilla para determinar que efectivamente cumple con el perfil adecuado, en la inteligencia que, de no cumplir con lo anterior, NO será aceptado para la prestación del Servicio.</w:t>
      </w:r>
    </w:p>
    <w:p w14:paraId="6CE30251" w14:textId="77777777" w:rsidR="00F942E9" w:rsidRPr="00F942E9" w:rsidRDefault="00F942E9" w:rsidP="00F942E9">
      <w:pPr>
        <w:spacing w:after="0" w:line="240" w:lineRule="auto"/>
        <w:jc w:val="both"/>
        <w:rPr>
          <w:b/>
          <w:bCs/>
          <w:sz w:val="20"/>
          <w:szCs w:val="20"/>
          <w:lang w:val="es-ES"/>
        </w:rPr>
      </w:pPr>
    </w:p>
    <w:p w14:paraId="5BDCDB3B" w14:textId="77777777" w:rsidR="00F942E9" w:rsidRPr="00F942E9" w:rsidRDefault="00F942E9" w:rsidP="00F942E9">
      <w:pPr>
        <w:spacing w:after="0" w:line="240" w:lineRule="auto"/>
        <w:jc w:val="both"/>
        <w:rPr>
          <w:b/>
          <w:bCs/>
          <w:sz w:val="20"/>
          <w:szCs w:val="20"/>
          <w:lang w:val="es-ES"/>
        </w:rPr>
      </w:pPr>
      <w:r w:rsidRPr="00F942E9">
        <w:rPr>
          <w:b/>
          <w:bCs/>
          <w:sz w:val="20"/>
          <w:szCs w:val="20"/>
          <w:lang w:val="es-ES"/>
        </w:rPr>
        <w:t>3.2.- FACULTADES DEL SUPERVISOR.</w:t>
      </w:r>
    </w:p>
    <w:p w14:paraId="42D33F60" w14:textId="77777777" w:rsidR="00F942E9" w:rsidRPr="00F942E9" w:rsidRDefault="00F942E9" w:rsidP="00F942E9">
      <w:pPr>
        <w:spacing w:after="0" w:line="240" w:lineRule="auto"/>
        <w:jc w:val="both"/>
        <w:rPr>
          <w:bCs/>
          <w:sz w:val="20"/>
          <w:szCs w:val="20"/>
          <w:lang w:val="es-ES"/>
        </w:rPr>
      </w:pPr>
    </w:p>
    <w:p w14:paraId="3D3310A7"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El supervisor deberá tener autoridad reconocida por el personal a su cargo y tendrá entre otras, las facultades siguientes:</w:t>
      </w:r>
    </w:p>
    <w:p w14:paraId="6B12BB25" w14:textId="77777777" w:rsidR="00F942E9" w:rsidRPr="00F942E9" w:rsidRDefault="00F942E9" w:rsidP="00F942E9">
      <w:pPr>
        <w:spacing w:after="0" w:line="240" w:lineRule="auto"/>
        <w:jc w:val="both"/>
        <w:rPr>
          <w:bCs/>
          <w:sz w:val="20"/>
          <w:szCs w:val="20"/>
          <w:lang w:val="es-ES"/>
        </w:rPr>
      </w:pPr>
    </w:p>
    <w:p w14:paraId="48A26A89"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Coordinar las labores del personal de acuerdo a las necesidades de la Entidad.</w:t>
      </w:r>
    </w:p>
    <w:p w14:paraId="19DDD96C"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Realizar las inspecciones permanentes de la calidad del servicio.</w:t>
      </w:r>
    </w:p>
    <w:p w14:paraId="6EEABAEE"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Verificar el cumplimiento de los rondines.</w:t>
      </w:r>
    </w:p>
    <w:p w14:paraId="3E122D3A"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Tomar las medidas disciplinarias concernientes al personal de vigilancia.</w:t>
      </w:r>
    </w:p>
    <w:p w14:paraId="5A5DF225"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Responder, de común acuerdo con la División de Servicios Generales de la Entidad a las necesidades imprevistas.</w:t>
      </w:r>
    </w:p>
    <w:p w14:paraId="611F5ABE"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Remover o sustituir personal por decisión conjunta con la Entidad.</w:t>
      </w:r>
    </w:p>
    <w:p w14:paraId="0AE91B0B"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Levantamiento de Acta Administrativa cuando dicho personal no cumpla con sus obligaciones y/o tenga una conducta contraria a la prestación del servicio objeto de esta licitación.</w:t>
      </w:r>
    </w:p>
    <w:p w14:paraId="62ADF707" w14:textId="73D53011"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Entregar a la División de Servicios Generales de la Entidad un reporte semanal que contenga la relación de la asistencia y las horas de entrada del personal de vigilancia, en el formato que la Entidad proporcionará al proveedor.</w:t>
      </w:r>
    </w:p>
    <w:p w14:paraId="46EAB7EF" w14:textId="77777777" w:rsidR="00F942E9" w:rsidRPr="00F942E9" w:rsidRDefault="00F942E9" w:rsidP="00F942E9">
      <w:pPr>
        <w:spacing w:after="0" w:line="240" w:lineRule="auto"/>
        <w:jc w:val="both"/>
        <w:rPr>
          <w:b/>
          <w:bCs/>
          <w:sz w:val="20"/>
          <w:szCs w:val="20"/>
          <w:u w:val="single"/>
          <w:lang w:val="es-ES"/>
        </w:rPr>
      </w:pPr>
    </w:p>
    <w:p w14:paraId="359F3759" w14:textId="77777777" w:rsidR="00F942E9" w:rsidRPr="00F942E9" w:rsidRDefault="00F942E9" w:rsidP="00F942E9">
      <w:pPr>
        <w:spacing w:after="0" w:line="240" w:lineRule="auto"/>
        <w:jc w:val="both"/>
        <w:rPr>
          <w:b/>
          <w:bCs/>
          <w:sz w:val="20"/>
          <w:szCs w:val="20"/>
          <w:u w:val="single"/>
          <w:lang w:val="es-ES"/>
        </w:rPr>
      </w:pPr>
      <w:r w:rsidRPr="00F942E9">
        <w:rPr>
          <w:b/>
          <w:bCs/>
          <w:sz w:val="20"/>
          <w:szCs w:val="20"/>
          <w:u w:val="single"/>
          <w:lang w:val="es-ES"/>
        </w:rPr>
        <w:t>4.- LUGARES DE LA PRESTACIÓN DEL SERVICIO.</w:t>
      </w:r>
    </w:p>
    <w:p w14:paraId="03573F8D" w14:textId="77777777" w:rsidR="00F942E9" w:rsidRPr="00F942E9" w:rsidRDefault="00F942E9" w:rsidP="00F942E9">
      <w:pPr>
        <w:spacing w:after="0" w:line="240" w:lineRule="auto"/>
        <w:jc w:val="both"/>
        <w:rPr>
          <w:b/>
          <w:bCs/>
          <w:sz w:val="20"/>
          <w:szCs w:val="20"/>
          <w:lang w:val="es-ES"/>
        </w:rPr>
      </w:pPr>
    </w:p>
    <w:p w14:paraId="452DB7C6" w14:textId="77777777" w:rsidR="00F942E9" w:rsidRPr="00F942E9" w:rsidRDefault="00F942E9" w:rsidP="00F942E9">
      <w:pPr>
        <w:spacing w:after="0" w:line="240" w:lineRule="auto"/>
        <w:jc w:val="both"/>
        <w:rPr>
          <w:b/>
          <w:bCs/>
          <w:sz w:val="20"/>
          <w:szCs w:val="20"/>
          <w:lang w:val="es-ES"/>
        </w:rPr>
      </w:pPr>
      <w:r w:rsidRPr="00F942E9">
        <w:rPr>
          <w:b/>
          <w:bCs/>
          <w:sz w:val="20"/>
          <w:szCs w:val="20"/>
          <w:lang w:val="es-ES"/>
        </w:rPr>
        <w:t>4.1.- DELEGACIÓN EN LA CIUDAD DE CHIHUAHUA</w:t>
      </w:r>
    </w:p>
    <w:p w14:paraId="05EFFF93" w14:textId="77777777" w:rsidR="00F942E9" w:rsidRPr="00F942E9" w:rsidRDefault="00F942E9" w:rsidP="00F942E9">
      <w:pPr>
        <w:spacing w:after="0" w:line="240" w:lineRule="auto"/>
        <w:jc w:val="both"/>
        <w:rPr>
          <w:bCs/>
          <w:sz w:val="20"/>
          <w:szCs w:val="20"/>
          <w:lang w:val="es-ES"/>
        </w:rPr>
      </w:pPr>
    </w:p>
    <w:p w14:paraId="632C594E" w14:textId="1A9CA8C5" w:rsidR="00F942E9" w:rsidRPr="00F942E9" w:rsidRDefault="00F942E9" w:rsidP="00F942E9">
      <w:pPr>
        <w:spacing w:after="0" w:line="240" w:lineRule="auto"/>
        <w:jc w:val="both"/>
        <w:rPr>
          <w:bCs/>
          <w:sz w:val="20"/>
          <w:szCs w:val="20"/>
          <w:lang w:val="es-ES"/>
        </w:rPr>
      </w:pPr>
      <w:r w:rsidRPr="00F942E9">
        <w:rPr>
          <w:b/>
          <w:bCs/>
          <w:sz w:val="20"/>
          <w:szCs w:val="20"/>
          <w:lang w:val="es-ES"/>
        </w:rPr>
        <w:lastRenderedPageBreak/>
        <w:t xml:space="preserve">4.1.1.- TURNO DIURNO. - </w:t>
      </w:r>
      <w:r w:rsidRPr="00F942E9">
        <w:rPr>
          <w:bCs/>
          <w:sz w:val="20"/>
          <w:szCs w:val="20"/>
          <w:lang w:val="es-ES"/>
        </w:rPr>
        <w:t xml:space="preserve">Los elementos que se solicitan para laborar en el turno comprendido los días lunes a viernes de las 07:00 a las 19:00 horas, son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w:t>
      </w:r>
    </w:p>
    <w:p w14:paraId="376AFA4D" w14:textId="77777777" w:rsidR="00F942E9" w:rsidRPr="00F942E9" w:rsidRDefault="00F942E9" w:rsidP="00F942E9">
      <w:pPr>
        <w:spacing w:after="0" w:line="240" w:lineRule="auto"/>
        <w:jc w:val="both"/>
        <w:rPr>
          <w:bCs/>
          <w:sz w:val="20"/>
          <w:szCs w:val="20"/>
          <w:lang w:val="es-ES"/>
        </w:rPr>
      </w:pPr>
    </w:p>
    <w:p w14:paraId="1E112435" w14:textId="35B66513" w:rsidR="00F942E9" w:rsidRPr="00F942E9" w:rsidRDefault="00F942E9" w:rsidP="00F942E9">
      <w:pPr>
        <w:spacing w:after="0" w:line="240" w:lineRule="auto"/>
        <w:jc w:val="both"/>
        <w:rPr>
          <w:bCs/>
          <w:sz w:val="20"/>
          <w:szCs w:val="20"/>
          <w:lang w:val="es-ES"/>
        </w:rPr>
      </w:pPr>
      <w:r w:rsidRPr="00F942E9">
        <w:rPr>
          <w:b/>
          <w:bCs/>
          <w:sz w:val="20"/>
          <w:szCs w:val="20"/>
          <w:lang w:val="es-ES"/>
        </w:rPr>
        <w:t>4.1.2.- TURNO NOCTURNO</w:t>
      </w:r>
      <w:r w:rsidRPr="00F942E9">
        <w:rPr>
          <w:bCs/>
          <w:sz w:val="20"/>
          <w:szCs w:val="20"/>
          <w:lang w:val="es-ES"/>
        </w:rPr>
        <w:t xml:space="preserve">. - Los elementos que se solicitan para laborar en el turno comprendido los días lunes a domingo de las 19:00 a las 07:00 horas, son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w:t>
      </w:r>
    </w:p>
    <w:p w14:paraId="12A6BCA1" w14:textId="77777777" w:rsidR="00F942E9" w:rsidRPr="00F942E9" w:rsidRDefault="00F942E9" w:rsidP="00F942E9">
      <w:pPr>
        <w:spacing w:after="0" w:line="240" w:lineRule="auto"/>
        <w:jc w:val="both"/>
        <w:rPr>
          <w:bCs/>
          <w:sz w:val="20"/>
          <w:szCs w:val="20"/>
          <w:lang w:val="es-ES"/>
        </w:rPr>
      </w:pPr>
    </w:p>
    <w:p w14:paraId="219F28E2" w14:textId="4B4E143A"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4.1.3.- TURNO DE DÍAS FESTIVOS Y FIN DE SEMANA. - – </w:t>
      </w:r>
      <w:r w:rsidRPr="00F942E9">
        <w:rPr>
          <w:bCs/>
          <w:sz w:val="20"/>
          <w:szCs w:val="20"/>
          <w:lang w:val="es-ES"/>
        </w:rPr>
        <w:t>El elemento que se solicita para laborar en el turno de días festivos y fin de semana será de las 07:00 a las 19:00 horas, para cubrir puntos estratégicos según la demanda y necesidad en la operación de las instalaciones de la</w:t>
      </w:r>
      <w:r w:rsidR="00C81279">
        <w:rPr>
          <w:bCs/>
          <w:sz w:val="20"/>
          <w:szCs w:val="20"/>
          <w:lang w:val="es-ES"/>
        </w:rPr>
        <w:t xml:space="preserve"> Institución.</w:t>
      </w:r>
    </w:p>
    <w:p w14:paraId="71F02903" w14:textId="77777777" w:rsidR="00F942E9" w:rsidRPr="00F942E9" w:rsidRDefault="00F942E9" w:rsidP="00F942E9">
      <w:pPr>
        <w:spacing w:after="0" w:line="240" w:lineRule="auto"/>
        <w:jc w:val="both"/>
        <w:rPr>
          <w:b/>
          <w:bCs/>
          <w:sz w:val="20"/>
          <w:szCs w:val="20"/>
          <w:lang w:val="es-ES"/>
        </w:rPr>
      </w:pPr>
    </w:p>
    <w:p w14:paraId="256239CC" w14:textId="77777777" w:rsidR="00F942E9" w:rsidRPr="00F942E9" w:rsidRDefault="00F942E9" w:rsidP="00F942E9">
      <w:pPr>
        <w:spacing w:after="0" w:line="240" w:lineRule="auto"/>
        <w:jc w:val="both"/>
        <w:rPr>
          <w:b/>
          <w:bCs/>
          <w:sz w:val="20"/>
          <w:szCs w:val="20"/>
          <w:lang w:val="es-ES"/>
        </w:rPr>
      </w:pPr>
    </w:p>
    <w:p w14:paraId="44501B8E"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4.2.- DELEGACIÓN EN CIUDAD JUÁREZ </w:t>
      </w:r>
      <w:r w:rsidRPr="00F942E9">
        <w:rPr>
          <w:bCs/>
          <w:sz w:val="20"/>
          <w:szCs w:val="20"/>
          <w:lang w:val="es-ES"/>
        </w:rPr>
        <w:tab/>
      </w:r>
    </w:p>
    <w:p w14:paraId="503DE543" w14:textId="77777777" w:rsidR="00F942E9" w:rsidRPr="00F942E9" w:rsidRDefault="00F942E9" w:rsidP="00F942E9">
      <w:pPr>
        <w:spacing w:after="0" w:line="240" w:lineRule="auto"/>
        <w:jc w:val="both"/>
        <w:rPr>
          <w:bCs/>
          <w:sz w:val="20"/>
          <w:szCs w:val="20"/>
          <w:lang w:val="es-ES"/>
        </w:rPr>
      </w:pPr>
    </w:p>
    <w:p w14:paraId="71910A89" w14:textId="53ADA80B"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4.2.1.- TURNO DIURNO. - </w:t>
      </w:r>
      <w:r w:rsidRPr="00F942E9">
        <w:rPr>
          <w:bCs/>
          <w:sz w:val="20"/>
          <w:szCs w:val="20"/>
          <w:lang w:val="es-ES"/>
        </w:rPr>
        <w:t xml:space="preserve">Los elementos que se solicitan para laborar en el turno comprendido los días lunes a viernes de las 07:00 a las 19:00 horas, son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w:t>
      </w:r>
    </w:p>
    <w:p w14:paraId="644E29BF" w14:textId="77777777" w:rsidR="00F942E9" w:rsidRPr="00F942E9" w:rsidRDefault="00F942E9" w:rsidP="00F942E9">
      <w:pPr>
        <w:spacing w:after="0" w:line="240" w:lineRule="auto"/>
        <w:jc w:val="both"/>
        <w:rPr>
          <w:b/>
          <w:bCs/>
          <w:sz w:val="20"/>
          <w:szCs w:val="20"/>
          <w:lang w:val="es-ES"/>
        </w:rPr>
      </w:pPr>
    </w:p>
    <w:p w14:paraId="25A46785" w14:textId="56DFAC16" w:rsidR="00F942E9" w:rsidRPr="00F942E9" w:rsidRDefault="00F942E9" w:rsidP="00F942E9">
      <w:pPr>
        <w:spacing w:after="0" w:line="240" w:lineRule="auto"/>
        <w:jc w:val="both"/>
        <w:rPr>
          <w:bCs/>
          <w:sz w:val="20"/>
          <w:szCs w:val="20"/>
          <w:lang w:val="es-ES"/>
        </w:rPr>
      </w:pPr>
      <w:r w:rsidRPr="00F942E9">
        <w:rPr>
          <w:b/>
          <w:bCs/>
          <w:sz w:val="20"/>
          <w:szCs w:val="20"/>
          <w:lang w:val="es-ES"/>
        </w:rPr>
        <w:t>4.2.2.- TURNO NOCTURNO</w:t>
      </w:r>
      <w:r w:rsidRPr="00F942E9">
        <w:rPr>
          <w:bCs/>
          <w:sz w:val="20"/>
          <w:szCs w:val="20"/>
          <w:lang w:val="es-ES"/>
        </w:rPr>
        <w:t xml:space="preserve">. - Los elementos que se solicitan para laborar en el turno comprendido los días lunes a domingo de las 19:00 a las 07:00 horas, son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w:t>
      </w:r>
    </w:p>
    <w:p w14:paraId="2F2418B5" w14:textId="77777777" w:rsidR="00F942E9" w:rsidRPr="00F942E9" w:rsidRDefault="00F942E9" w:rsidP="00F942E9">
      <w:pPr>
        <w:spacing w:after="0" w:line="240" w:lineRule="auto"/>
        <w:jc w:val="both"/>
        <w:rPr>
          <w:b/>
          <w:bCs/>
          <w:sz w:val="20"/>
          <w:szCs w:val="20"/>
          <w:lang w:val="es-ES"/>
        </w:rPr>
      </w:pPr>
    </w:p>
    <w:p w14:paraId="76C53BDF" w14:textId="0172B66F"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4.2.3.- TURNO DE DÍAS FESTIVOS Y FIN DE SEMANA. – </w:t>
      </w:r>
      <w:r w:rsidRPr="00F942E9">
        <w:rPr>
          <w:bCs/>
          <w:sz w:val="20"/>
          <w:szCs w:val="20"/>
          <w:lang w:val="es-ES"/>
        </w:rPr>
        <w:t xml:space="preserve">El elemento que se solicita para laborar en el turno de días festivos y fin de semana será de las 07:00 a las 19:00 horas,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 xml:space="preserve">. </w:t>
      </w:r>
    </w:p>
    <w:p w14:paraId="2FA14EEF" w14:textId="77777777" w:rsidR="00F942E9" w:rsidRPr="00F942E9" w:rsidRDefault="00F942E9" w:rsidP="00F942E9">
      <w:pPr>
        <w:spacing w:after="0" w:line="240" w:lineRule="auto"/>
        <w:jc w:val="both"/>
        <w:rPr>
          <w:b/>
          <w:bCs/>
          <w:sz w:val="20"/>
          <w:szCs w:val="20"/>
          <w:lang w:val="es-ES"/>
        </w:rPr>
      </w:pPr>
    </w:p>
    <w:p w14:paraId="5A5DFA85" w14:textId="529DCEAF" w:rsidR="00F942E9" w:rsidRPr="00F942E9" w:rsidRDefault="00C81279" w:rsidP="00F942E9">
      <w:pPr>
        <w:spacing w:after="0" w:line="240" w:lineRule="auto"/>
        <w:jc w:val="both"/>
        <w:rPr>
          <w:b/>
          <w:bCs/>
          <w:sz w:val="20"/>
          <w:szCs w:val="20"/>
          <w:lang w:val="es-ES"/>
        </w:rPr>
      </w:pPr>
      <w:r>
        <w:rPr>
          <w:b/>
          <w:bCs/>
          <w:sz w:val="20"/>
          <w:szCs w:val="20"/>
          <w:lang w:val="es-ES"/>
        </w:rPr>
        <w:t>5</w:t>
      </w:r>
      <w:r w:rsidR="00F942E9" w:rsidRPr="00F942E9">
        <w:rPr>
          <w:b/>
          <w:bCs/>
          <w:sz w:val="20"/>
          <w:szCs w:val="20"/>
          <w:lang w:val="es-ES"/>
        </w:rPr>
        <w:t>.- EL PROVEEDOR DEL SERVICIO DEBERA ENTREGAR:</w:t>
      </w:r>
    </w:p>
    <w:p w14:paraId="62609608" w14:textId="77777777" w:rsidR="00F942E9" w:rsidRPr="00F942E9" w:rsidRDefault="00F942E9" w:rsidP="00F942E9">
      <w:pPr>
        <w:numPr>
          <w:ilvl w:val="0"/>
          <w:numId w:val="8"/>
        </w:numPr>
        <w:spacing w:after="0" w:line="240" w:lineRule="auto"/>
        <w:jc w:val="both"/>
        <w:rPr>
          <w:sz w:val="20"/>
          <w:szCs w:val="20"/>
        </w:rPr>
      </w:pPr>
      <w:r w:rsidRPr="00F942E9">
        <w:rPr>
          <w:sz w:val="20"/>
          <w:szCs w:val="20"/>
        </w:rPr>
        <w:t>Bitácoras/Lista de asistencia</w:t>
      </w:r>
    </w:p>
    <w:p w14:paraId="2E68A951" w14:textId="77777777" w:rsidR="00F942E9" w:rsidRPr="00F942E9" w:rsidRDefault="00F942E9" w:rsidP="00F942E9">
      <w:pPr>
        <w:numPr>
          <w:ilvl w:val="0"/>
          <w:numId w:val="8"/>
        </w:numPr>
        <w:spacing w:after="0" w:line="240" w:lineRule="auto"/>
        <w:jc w:val="both"/>
        <w:rPr>
          <w:sz w:val="20"/>
          <w:szCs w:val="20"/>
        </w:rPr>
      </w:pPr>
      <w:r w:rsidRPr="00F942E9">
        <w:rPr>
          <w:sz w:val="20"/>
          <w:szCs w:val="20"/>
        </w:rPr>
        <w:t>SUA (inscripción en el IMSS)</w:t>
      </w:r>
    </w:p>
    <w:p w14:paraId="676E6F33" w14:textId="77777777" w:rsidR="008D5F7A" w:rsidRPr="00E62160" w:rsidRDefault="008D5F7A" w:rsidP="00C64CA3">
      <w:pPr>
        <w:spacing w:after="0" w:line="240" w:lineRule="auto"/>
        <w:jc w:val="both"/>
        <w:rPr>
          <w:sz w:val="20"/>
          <w:szCs w:val="20"/>
        </w:rPr>
      </w:pPr>
    </w:p>
    <w:p w14:paraId="42BDB4F1" w14:textId="1DCC77F3" w:rsidR="00E62160" w:rsidRPr="00C81279" w:rsidRDefault="00E62160" w:rsidP="008D5F7A">
      <w:pPr>
        <w:pStyle w:val="Prrafodelista"/>
        <w:numPr>
          <w:ilvl w:val="0"/>
          <w:numId w:val="4"/>
        </w:numPr>
        <w:spacing w:after="200" w:line="276" w:lineRule="auto"/>
        <w:jc w:val="both"/>
        <w:rPr>
          <w:b/>
          <w:sz w:val="20"/>
          <w:szCs w:val="20"/>
          <w:lang w:val="es-MX"/>
        </w:rPr>
      </w:pPr>
      <w:r w:rsidRPr="00C81279">
        <w:rPr>
          <w:b/>
          <w:sz w:val="20"/>
          <w:szCs w:val="20"/>
          <w:lang w:val="es-MX"/>
        </w:rPr>
        <w:t>Condiciones de pago.</w:t>
      </w:r>
    </w:p>
    <w:p w14:paraId="03E9C009" w14:textId="7179CAC6" w:rsidR="00E62160" w:rsidRPr="00C64CA3" w:rsidRDefault="00E62160" w:rsidP="00E62160">
      <w:pPr>
        <w:spacing w:after="200" w:line="276" w:lineRule="auto"/>
        <w:jc w:val="both"/>
        <w:rPr>
          <w:sz w:val="20"/>
          <w:szCs w:val="20"/>
        </w:rPr>
      </w:pPr>
      <w:r w:rsidRPr="00C64CA3">
        <w:rPr>
          <w:sz w:val="20"/>
          <w:szCs w:val="20"/>
        </w:rPr>
        <w:t>Para los contratos que se formalicen en relación a el presente servicio no se otorgará anticipo alguno.</w:t>
      </w:r>
    </w:p>
    <w:p w14:paraId="69E668F7" w14:textId="420C8F9C" w:rsidR="00E62160" w:rsidRPr="00C64CA3" w:rsidRDefault="00E62160" w:rsidP="00E62160">
      <w:pPr>
        <w:spacing w:after="200" w:line="276" w:lineRule="auto"/>
        <w:jc w:val="both"/>
        <w:rPr>
          <w:sz w:val="20"/>
          <w:szCs w:val="20"/>
        </w:rPr>
      </w:pPr>
      <w:r w:rsidRPr="00C64CA3">
        <w:rPr>
          <w:b/>
          <w:sz w:val="20"/>
          <w:szCs w:val="20"/>
        </w:rPr>
        <w:t>a)</w:t>
      </w:r>
      <w:r w:rsidRPr="00C64CA3">
        <w:rPr>
          <w:sz w:val="20"/>
          <w:szCs w:val="20"/>
        </w:rPr>
        <w:t xml:space="preserve"> </w:t>
      </w:r>
      <w:r w:rsidR="00D33530" w:rsidRPr="00C64CA3">
        <w:rPr>
          <w:sz w:val="20"/>
          <w:szCs w:val="20"/>
        </w:rPr>
        <w:t>El</w:t>
      </w:r>
      <w:r w:rsidRPr="00C64CA3">
        <w:rPr>
          <w:sz w:val="20"/>
          <w:szCs w:val="20"/>
        </w:rPr>
        <w:t xml:space="preserve"> servicio deberán ser facturados de manera mensual, tomando como referencia la fecha en que se proporcionen los mismos.</w:t>
      </w:r>
    </w:p>
    <w:p w14:paraId="3E3EA6DF" w14:textId="7C71AADE" w:rsidR="00E62160" w:rsidRPr="00C64CA3" w:rsidRDefault="00E62160" w:rsidP="00E62160">
      <w:pPr>
        <w:spacing w:after="200" w:line="276" w:lineRule="auto"/>
        <w:jc w:val="both"/>
        <w:rPr>
          <w:sz w:val="20"/>
          <w:szCs w:val="20"/>
        </w:rPr>
      </w:pPr>
      <w:r w:rsidRPr="00C64CA3">
        <w:rPr>
          <w:b/>
          <w:sz w:val="20"/>
          <w:szCs w:val="20"/>
        </w:rPr>
        <w:t>b)</w:t>
      </w:r>
      <w:r w:rsidRPr="00C64CA3">
        <w:rPr>
          <w:sz w:val="20"/>
          <w:szCs w:val="20"/>
        </w:rPr>
        <w:t xml:space="preserve"> El pago se efectuará en moneda nacional dentro de los veinte días hábiles posteriores a la entrega del comprobante fiscal debidamente requisitado, que cumpla con los requisitos fiscales correspondientes, mismo</w:t>
      </w:r>
      <w:r w:rsidR="00C81279">
        <w:rPr>
          <w:sz w:val="20"/>
          <w:szCs w:val="20"/>
        </w:rPr>
        <w:t xml:space="preserve"> </w:t>
      </w:r>
      <w:r w:rsidRPr="00C64CA3">
        <w:rPr>
          <w:sz w:val="20"/>
          <w:szCs w:val="20"/>
        </w:rPr>
        <w:t xml:space="preserve">que deberá de ser entregado en la División de Control de Pagos del Departamento de Egresos de Pensiones, ubicado en el segundo piso del edificio principal, sito </w:t>
      </w:r>
      <w:r w:rsidRPr="00C64CA3">
        <w:rPr>
          <w:sz w:val="20"/>
          <w:szCs w:val="20"/>
          <w:lang w:val="es-ES_tradnl"/>
        </w:rPr>
        <w:t xml:space="preserve">en la Avenida Teófilo Borunda Ortiz, </w:t>
      </w:r>
      <w:r w:rsidRPr="00C64CA3">
        <w:rPr>
          <w:sz w:val="20"/>
          <w:szCs w:val="20"/>
        </w:rPr>
        <w:t>Número</w:t>
      </w:r>
      <w:r w:rsidRPr="00C64CA3">
        <w:rPr>
          <w:sz w:val="20"/>
          <w:szCs w:val="20"/>
          <w:lang w:val="es-ES_tradnl"/>
        </w:rPr>
        <w:t xml:space="preserve"> 2900, Colonia Centro, de la ciudad de Chihuahua, Chihuahua, C.P. 31000</w:t>
      </w:r>
      <w:r w:rsidRPr="00C64CA3">
        <w:rPr>
          <w:sz w:val="20"/>
          <w:szCs w:val="20"/>
        </w:rPr>
        <w:t xml:space="preserve">, así mismo se deberá presentar en el Sistema de Gestión de Proveedores de Pensiones. </w:t>
      </w:r>
    </w:p>
    <w:p w14:paraId="530364AB" w14:textId="24BB979F" w:rsidR="00E62160" w:rsidRPr="00C64CA3" w:rsidRDefault="00E62160" w:rsidP="00E62160">
      <w:pPr>
        <w:spacing w:after="200" w:line="276" w:lineRule="auto"/>
        <w:jc w:val="both"/>
        <w:rPr>
          <w:sz w:val="20"/>
          <w:szCs w:val="20"/>
        </w:rPr>
      </w:pPr>
      <w:r w:rsidRPr="00C64CA3">
        <w:rPr>
          <w:b/>
          <w:bCs/>
          <w:sz w:val="20"/>
          <w:szCs w:val="20"/>
        </w:rPr>
        <w:t>c)</w:t>
      </w:r>
      <w:r w:rsidRPr="00C64CA3">
        <w:rPr>
          <w:sz w:val="20"/>
          <w:szCs w:val="20"/>
        </w:rPr>
        <w:t xml:space="preserve"> El pago podrá realizarse mediante transferencia electrónica interbancaria, para lo cual el licitante adjudicado deberá proporcionar los datos correspondientes. </w:t>
      </w:r>
    </w:p>
    <w:p w14:paraId="798DBD4D" w14:textId="11F8F305" w:rsidR="00E62160" w:rsidRPr="00C64CA3" w:rsidRDefault="00E62160" w:rsidP="00E62160">
      <w:pPr>
        <w:spacing w:after="200" w:line="276" w:lineRule="auto"/>
        <w:jc w:val="both"/>
        <w:rPr>
          <w:sz w:val="20"/>
          <w:szCs w:val="20"/>
        </w:rPr>
      </w:pPr>
      <w:r w:rsidRPr="00C64CA3">
        <w:rPr>
          <w:b/>
          <w:bCs/>
          <w:sz w:val="20"/>
          <w:szCs w:val="20"/>
        </w:rPr>
        <w:t xml:space="preserve">d) </w:t>
      </w:r>
      <w:r w:rsidRPr="00C64CA3">
        <w:rPr>
          <w:sz w:val="20"/>
          <w:szCs w:val="20"/>
        </w:rPr>
        <w:t xml:space="preserve">Los comprobantes fiscales deberán ser emitidos a nombre de Pensiones, con domicilio en Avenida Teófilo Borunda Ortiz No. 2900, Col. Centro, C.P. 31000, con clave de R.F.C.: PCE-811216-FC3, los cuales deberán </w:t>
      </w:r>
      <w:r w:rsidRPr="00C64CA3">
        <w:rPr>
          <w:sz w:val="20"/>
          <w:szCs w:val="20"/>
        </w:rPr>
        <w:lastRenderedPageBreak/>
        <w:t>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2FB6723C" w14:textId="1326E2AF" w:rsidR="00E62160" w:rsidRPr="00C64CA3" w:rsidRDefault="00E62160" w:rsidP="00E62160">
      <w:pPr>
        <w:spacing w:after="200" w:line="276" w:lineRule="auto"/>
        <w:jc w:val="both"/>
        <w:rPr>
          <w:sz w:val="20"/>
          <w:szCs w:val="20"/>
        </w:rPr>
      </w:pPr>
      <w:r w:rsidRPr="00C64CA3">
        <w:rPr>
          <w:b/>
          <w:bCs/>
          <w:sz w:val="20"/>
          <w:szCs w:val="20"/>
        </w:rPr>
        <w:t xml:space="preserve">e) </w:t>
      </w:r>
      <w:r w:rsidRPr="00C64CA3">
        <w:rPr>
          <w:sz w:val="20"/>
          <w:szCs w:val="20"/>
        </w:rPr>
        <w:t>Los Impuestos y Derechos que procedan con motivo de la prestación del servicio objeto de esta Licitación, serán pagados por el proveedor</w:t>
      </w:r>
      <w:r w:rsidR="00D33530" w:rsidRPr="00C64CA3">
        <w:rPr>
          <w:sz w:val="20"/>
          <w:szCs w:val="20"/>
        </w:rPr>
        <w:t xml:space="preserve"> adjudicado</w:t>
      </w:r>
      <w:r w:rsidRPr="00C64CA3">
        <w:rPr>
          <w:sz w:val="20"/>
          <w:szCs w:val="20"/>
        </w:rPr>
        <w:t>.</w:t>
      </w:r>
    </w:p>
    <w:p w14:paraId="667BFAFB" w14:textId="1BC2E905" w:rsidR="00E62160" w:rsidRPr="00C64CA3" w:rsidRDefault="00E62160" w:rsidP="00E62160">
      <w:pPr>
        <w:spacing w:after="200" w:line="276" w:lineRule="auto"/>
        <w:jc w:val="both"/>
        <w:rPr>
          <w:sz w:val="20"/>
          <w:szCs w:val="20"/>
        </w:rPr>
      </w:pPr>
      <w:r w:rsidRPr="00C64CA3">
        <w:rPr>
          <w:b/>
          <w:bCs/>
          <w:sz w:val="20"/>
          <w:szCs w:val="20"/>
        </w:rPr>
        <w:t>f)</w:t>
      </w:r>
      <w:r w:rsidRPr="00C64CA3">
        <w:rPr>
          <w:sz w:val="20"/>
          <w:szCs w:val="20"/>
        </w:rPr>
        <w:t xml:space="preserve"> La convocante sólo cubrirá el I.V.A., de acuerdo a lo establecido en las disposiciones legales vigentes en la materia. </w:t>
      </w:r>
    </w:p>
    <w:p w14:paraId="5D99429E" w14:textId="697D04DF" w:rsidR="00D02F25" w:rsidRPr="00C64CA3" w:rsidRDefault="00E62160" w:rsidP="00E62160">
      <w:pPr>
        <w:spacing w:after="200" w:line="276" w:lineRule="auto"/>
        <w:jc w:val="both"/>
        <w:rPr>
          <w:sz w:val="20"/>
          <w:szCs w:val="20"/>
        </w:rPr>
      </w:pPr>
      <w:r w:rsidRPr="00C64CA3">
        <w:rPr>
          <w:b/>
          <w:bCs/>
          <w:sz w:val="20"/>
          <w:szCs w:val="20"/>
        </w:rPr>
        <w:t>g)</w:t>
      </w:r>
      <w:r w:rsidRPr="00C64CA3">
        <w:rPr>
          <w:sz w:val="20"/>
          <w:szCs w:val="20"/>
        </w:rPr>
        <w:t xml:space="preserve"> El proveedor será responsable, en el caso de que al suministrar el servicio solicitado se infrinjan Patentes y/o Marcas Registradas por terceros, quedando Pensiones liberado de toda responsabilidad de carácter civil, penal, fiscal o de cualquier otra índole.</w:t>
      </w:r>
    </w:p>
    <w:p w14:paraId="322E8C45" w14:textId="77777777" w:rsidR="00E62160" w:rsidRPr="00C64CA3" w:rsidRDefault="00E62160" w:rsidP="00E62160">
      <w:pPr>
        <w:spacing w:after="200" w:line="276" w:lineRule="auto"/>
        <w:jc w:val="center"/>
        <w:rPr>
          <w:b/>
          <w:bCs/>
          <w:sz w:val="20"/>
          <w:szCs w:val="20"/>
        </w:rPr>
      </w:pPr>
      <w:r w:rsidRPr="00C64CA3">
        <w:rPr>
          <w:b/>
          <w:bCs/>
          <w:sz w:val="20"/>
          <w:szCs w:val="20"/>
        </w:rPr>
        <w:t>SISTEMA DE GESTIÓN DE PROVEEDORES</w:t>
      </w:r>
    </w:p>
    <w:p w14:paraId="3EC8081C" w14:textId="77777777" w:rsidR="00E62160" w:rsidRPr="00C64CA3" w:rsidRDefault="00E62160" w:rsidP="00E62160">
      <w:pPr>
        <w:spacing w:after="200" w:line="276" w:lineRule="auto"/>
        <w:jc w:val="both"/>
        <w:rPr>
          <w:sz w:val="20"/>
          <w:szCs w:val="20"/>
        </w:rPr>
      </w:pPr>
      <w:r w:rsidRPr="00C64CA3">
        <w:rPr>
          <w:b/>
          <w:bCs/>
          <w:sz w:val="20"/>
          <w:szCs w:val="20"/>
        </w:rPr>
        <w:t>1.-</w:t>
      </w:r>
      <w:r w:rsidRPr="00C64CA3">
        <w:rPr>
          <w:sz w:val="20"/>
          <w:szCs w:val="20"/>
        </w:rPr>
        <w:t xml:space="preserve"> El Departamento de Tecnologías de la Información de Pensiones Civiles del Estado de Chihuahua le enviará un correo electrónico que se establezca en el contrato, con los siguientes archivos:</w:t>
      </w:r>
    </w:p>
    <w:p w14:paraId="1AEBFA3C"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Documento de descripción del archivo de carga.</w:t>
      </w:r>
    </w:p>
    <w:p w14:paraId="69EB7E07"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Ejemplo de archivo de carga en Excel.</w:t>
      </w:r>
    </w:p>
    <w:p w14:paraId="07A2587E"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Manual para carga de archivo de cobro para el portal del Sistema de Gestión de Proveedores.</w:t>
      </w:r>
    </w:p>
    <w:p w14:paraId="7A298DC5" w14:textId="77777777" w:rsidR="00E62160" w:rsidRPr="00C64CA3" w:rsidRDefault="00E62160" w:rsidP="008D5F7A">
      <w:pPr>
        <w:numPr>
          <w:ilvl w:val="0"/>
          <w:numId w:val="6"/>
        </w:numPr>
        <w:spacing w:after="200" w:line="240" w:lineRule="auto"/>
        <w:jc w:val="both"/>
        <w:rPr>
          <w:sz w:val="20"/>
          <w:szCs w:val="20"/>
        </w:rPr>
      </w:pPr>
      <w:r w:rsidRPr="00C64CA3">
        <w:rPr>
          <w:sz w:val="20"/>
          <w:szCs w:val="20"/>
        </w:rPr>
        <w:t xml:space="preserve">Enlace web para bajar la Solicitud de usuario para proveedor. </w:t>
      </w:r>
    </w:p>
    <w:p w14:paraId="2730C105" w14:textId="77777777" w:rsidR="00E62160" w:rsidRPr="00C64CA3" w:rsidRDefault="00E62160" w:rsidP="00E62160">
      <w:pPr>
        <w:spacing w:after="200" w:line="240" w:lineRule="auto"/>
        <w:jc w:val="both"/>
        <w:rPr>
          <w:sz w:val="20"/>
          <w:szCs w:val="20"/>
        </w:rPr>
      </w:pPr>
      <w:r w:rsidRPr="00C64CA3">
        <w:rPr>
          <w:b/>
          <w:bCs/>
          <w:sz w:val="20"/>
          <w:szCs w:val="20"/>
        </w:rPr>
        <w:t>2.-</w:t>
      </w:r>
      <w:r w:rsidRPr="00C64CA3">
        <w:rPr>
          <w:sz w:val="20"/>
          <w:szCs w:val="20"/>
        </w:rPr>
        <w:t xml:space="preserve"> El proveedor deberá llenar y enviar firmada la solicitud de usuario, misma que será autorizada por PCE.</w:t>
      </w:r>
    </w:p>
    <w:p w14:paraId="14699970" w14:textId="77777777" w:rsidR="00E62160" w:rsidRPr="00C64CA3" w:rsidRDefault="00E62160" w:rsidP="00E62160">
      <w:pPr>
        <w:spacing w:after="200" w:line="240" w:lineRule="auto"/>
        <w:jc w:val="both"/>
        <w:rPr>
          <w:sz w:val="20"/>
          <w:szCs w:val="20"/>
        </w:rPr>
      </w:pPr>
      <w:r w:rsidRPr="00C64CA3">
        <w:rPr>
          <w:b/>
          <w:bCs/>
          <w:sz w:val="20"/>
          <w:szCs w:val="20"/>
        </w:rPr>
        <w:t>3.-</w:t>
      </w:r>
      <w:r w:rsidRPr="00C64CA3">
        <w:rPr>
          <w:sz w:val="20"/>
          <w:szCs w:val="20"/>
        </w:rPr>
        <w:t xml:space="preserve"> Se enviará al proveedor Usuario y Contraseña para ingresar al portal.</w:t>
      </w:r>
    </w:p>
    <w:p w14:paraId="32300F24" w14:textId="4F37ADDC" w:rsidR="00E62160" w:rsidRPr="00C64CA3" w:rsidRDefault="00E62160" w:rsidP="00E62160">
      <w:pPr>
        <w:spacing w:after="200" w:line="240" w:lineRule="auto"/>
        <w:jc w:val="both"/>
        <w:rPr>
          <w:sz w:val="20"/>
          <w:szCs w:val="20"/>
        </w:rPr>
      </w:pPr>
      <w:r w:rsidRPr="00C64CA3">
        <w:rPr>
          <w:b/>
          <w:bCs/>
          <w:sz w:val="20"/>
          <w:szCs w:val="20"/>
        </w:rPr>
        <w:t>4.-</w:t>
      </w:r>
      <w:r w:rsidRPr="00C64CA3">
        <w:rPr>
          <w:sz w:val="20"/>
          <w:szCs w:val="20"/>
        </w:rPr>
        <w:t xml:space="preserve"> Se agendará fecha y hora para capacitación con el Departamento de Tecnologías de la Información y </w:t>
      </w:r>
      <w:r w:rsidR="00D33530" w:rsidRPr="00C64CA3">
        <w:rPr>
          <w:sz w:val="20"/>
          <w:szCs w:val="20"/>
        </w:rPr>
        <w:t>la División de Servicios Generales adscrito al Departamento de Recursos Materiales y Servicios</w:t>
      </w:r>
      <w:r w:rsidRPr="00C64CA3">
        <w:rPr>
          <w:sz w:val="20"/>
          <w:szCs w:val="20"/>
        </w:rPr>
        <w:t xml:space="preserve"> de Pensiones Civiles del Estado de Chihuahua.</w:t>
      </w:r>
    </w:p>
    <w:p w14:paraId="63472D34" w14:textId="3A49E753" w:rsidR="00645800" w:rsidRDefault="00E62160" w:rsidP="00C64CA3">
      <w:pPr>
        <w:spacing w:after="200" w:line="240" w:lineRule="auto"/>
        <w:jc w:val="both"/>
        <w:rPr>
          <w:sz w:val="20"/>
          <w:szCs w:val="20"/>
        </w:rPr>
      </w:pPr>
      <w:r w:rsidRPr="00C64CA3">
        <w:rPr>
          <w:b/>
          <w:bCs/>
          <w:sz w:val="20"/>
          <w:szCs w:val="20"/>
        </w:rPr>
        <w:t>5.</w:t>
      </w:r>
      <w:r w:rsidRPr="00C64CA3">
        <w:rPr>
          <w:sz w:val="20"/>
          <w:szCs w:val="20"/>
        </w:rPr>
        <w:t>- Se recibe capacitación del Proveedor para inicio de uso del sistema.</w:t>
      </w:r>
    </w:p>
    <w:p w14:paraId="5DF84668" w14:textId="37A9AB0C" w:rsidR="00322EB9" w:rsidRPr="00C64CA3" w:rsidRDefault="00322EB9" w:rsidP="00322EB9">
      <w:pPr>
        <w:spacing w:after="200" w:line="276" w:lineRule="auto"/>
        <w:jc w:val="both"/>
        <w:rPr>
          <w:b/>
          <w:sz w:val="20"/>
          <w:szCs w:val="20"/>
        </w:rPr>
      </w:pPr>
      <w:r>
        <w:rPr>
          <w:b/>
          <w:sz w:val="20"/>
          <w:szCs w:val="20"/>
        </w:rPr>
        <w:t xml:space="preserve">    IV.        </w:t>
      </w:r>
      <w:bookmarkStart w:id="5" w:name="_Hlk219204137"/>
      <w:r w:rsidR="00131125">
        <w:rPr>
          <w:rFonts w:eastAsia="Times New Roman" w:cstheme="minorHAnsi"/>
          <w:b/>
          <w:bCs/>
          <w:sz w:val="20"/>
          <w:szCs w:val="20"/>
          <w:lang w:eastAsia="es-MX"/>
        </w:rPr>
        <w:t xml:space="preserve">Periodo de la Prestación del </w:t>
      </w:r>
      <w:r w:rsidR="00FB5739">
        <w:rPr>
          <w:rFonts w:eastAsia="Times New Roman" w:cstheme="minorHAnsi"/>
          <w:b/>
          <w:bCs/>
          <w:sz w:val="20"/>
          <w:szCs w:val="20"/>
          <w:lang w:eastAsia="es-MX"/>
        </w:rPr>
        <w:t>Servicio</w:t>
      </w:r>
      <w:r w:rsidR="00131125">
        <w:rPr>
          <w:rFonts w:eastAsia="Times New Roman" w:cstheme="minorHAnsi"/>
          <w:b/>
          <w:bCs/>
          <w:sz w:val="20"/>
          <w:szCs w:val="20"/>
          <w:lang w:eastAsia="es-MX"/>
        </w:rPr>
        <w:t>.</w:t>
      </w:r>
      <w:bookmarkEnd w:id="5"/>
    </w:p>
    <w:p w14:paraId="403C222F" w14:textId="7770AF18" w:rsidR="00322EB9" w:rsidRPr="00C64CA3" w:rsidRDefault="00322EB9" w:rsidP="00C64CA3">
      <w:pPr>
        <w:spacing w:after="200" w:line="240" w:lineRule="auto"/>
        <w:jc w:val="both"/>
        <w:rPr>
          <w:sz w:val="20"/>
          <w:szCs w:val="20"/>
        </w:rPr>
      </w:pPr>
      <w:r>
        <w:rPr>
          <w:sz w:val="20"/>
          <w:szCs w:val="20"/>
        </w:rPr>
        <w:t>Del 01 de febrero al 31 de diciembre del 2026.</w:t>
      </w:r>
    </w:p>
    <w:p w14:paraId="20CFB10F" w14:textId="35023633" w:rsidR="00E62160" w:rsidRPr="00C64CA3" w:rsidRDefault="00C64CA3" w:rsidP="00C64CA3">
      <w:pPr>
        <w:spacing w:after="200" w:line="276" w:lineRule="auto"/>
        <w:jc w:val="both"/>
        <w:rPr>
          <w:b/>
          <w:sz w:val="20"/>
          <w:szCs w:val="20"/>
        </w:rPr>
      </w:pPr>
      <w:r>
        <w:rPr>
          <w:b/>
          <w:sz w:val="20"/>
          <w:szCs w:val="20"/>
        </w:rPr>
        <w:t xml:space="preserve">    </w:t>
      </w:r>
      <w:r w:rsidR="00322EB9">
        <w:rPr>
          <w:b/>
          <w:sz w:val="20"/>
          <w:szCs w:val="20"/>
        </w:rPr>
        <w:t>IV</w:t>
      </w:r>
      <w:r>
        <w:rPr>
          <w:b/>
          <w:sz w:val="20"/>
          <w:szCs w:val="20"/>
        </w:rPr>
        <w:t xml:space="preserve">.        </w:t>
      </w:r>
      <w:r w:rsidR="00E62160" w:rsidRPr="00C64CA3">
        <w:rPr>
          <w:b/>
          <w:sz w:val="20"/>
          <w:szCs w:val="20"/>
        </w:rPr>
        <w:t>Forma y criterios de adjudicación.</w:t>
      </w:r>
    </w:p>
    <w:p w14:paraId="733C2121" w14:textId="117CD98F" w:rsidR="00131125" w:rsidRPr="00C64CA3" w:rsidRDefault="00D33530" w:rsidP="00E62160">
      <w:pPr>
        <w:spacing w:after="200" w:line="276" w:lineRule="auto"/>
        <w:jc w:val="both"/>
        <w:rPr>
          <w:sz w:val="20"/>
          <w:szCs w:val="20"/>
        </w:rPr>
      </w:pPr>
      <w:bookmarkStart w:id="6" w:name="_Hlk214977424"/>
      <w:r w:rsidRPr="00C64CA3">
        <w:rPr>
          <w:sz w:val="20"/>
          <w:szCs w:val="20"/>
        </w:rPr>
        <w:t xml:space="preserve">La adjudicación del </w:t>
      </w:r>
      <w:r w:rsidR="008D5F7A">
        <w:rPr>
          <w:sz w:val="20"/>
          <w:szCs w:val="20"/>
        </w:rPr>
        <w:t xml:space="preserve">Servicio </w:t>
      </w:r>
      <w:r w:rsidR="00322EB9">
        <w:rPr>
          <w:sz w:val="20"/>
          <w:szCs w:val="20"/>
        </w:rPr>
        <w:t>de Seguridad y Vigilancia</w:t>
      </w:r>
      <w:r w:rsidRPr="00C64CA3">
        <w:rPr>
          <w:sz w:val="20"/>
          <w:szCs w:val="20"/>
        </w:rPr>
        <w:t>, se llevará a cabo por partida única, para cubrir necesidades de la Institución para el Ejercicio Fiscal 202</w:t>
      </w:r>
      <w:r w:rsidR="008D5F7A">
        <w:rPr>
          <w:sz w:val="20"/>
          <w:szCs w:val="20"/>
        </w:rPr>
        <w:t>6</w:t>
      </w:r>
      <w:r w:rsidRPr="00C64CA3">
        <w:rPr>
          <w:sz w:val="20"/>
          <w:szCs w:val="20"/>
        </w:rPr>
        <w:t>, la que se llevará a cabo en su modalidad de precio fijo mediante un contrato en los términos de los artículos 3, fracción IV y 79 de la Ley de Adquisiciones, Arrendamientos y Contratación de Servicios del Estado de Chihuahua.</w:t>
      </w:r>
      <w:bookmarkEnd w:id="6"/>
    </w:p>
    <w:p w14:paraId="27266A79" w14:textId="7F5FFA96" w:rsidR="00E62160" w:rsidRPr="00C64CA3" w:rsidRDefault="00C64CA3" w:rsidP="00C64CA3">
      <w:pPr>
        <w:spacing w:after="200" w:line="276" w:lineRule="auto"/>
        <w:jc w:val="both"/>
        <w:rPr>
          <w:b/>
          <w:sz w:val="20"/>
          <w:szCs w:val="20"/>
        </w:rPr>
      </w:pPr>
      <w:r>
        <w:rPr>
          <w:b/>
          <w:sz w:val="20"/>
          <w:szCs w:val="20"/>
        </w:rPr>
        <w:t xml:space="preserve">    V</w:t>
      </w:r>
      <w:r w:rsidR="00322EB9">
        <w:rPr>
          <w:b/>
          <w:sz w:val="20"/>
          <w:szCs w:val="20"/>
        </w:rPr>
        <w:t>I</w:t>
      </w:r>
      <w:r>
        <w:rPr>
          <w:b/>
          <w:sz w:val="20"/>
          <w:szCs w:val="20"/>
        </w:rPr>
        <w:t xml:space="preserve">.        </w:t>
      </w:r>
      <w:r w:rsidR="00E62160" w:rsidRPr="00C64CA3">
        <w:rPr>
          <w:b/>
          <w:sz w:val="20"/>
          <w:szCs w:val="20"/>
        </w:rPr>
        <w:t>Garantía.</w:t>
      </w:r>
    </w:p>
    <w:p w14:paraId="3CDABB23" w14:textId="45C1DC3B" w:rsidR="00E62160" w:rsidRPr="00C64CA3" w:rsidRDefault="00D33530" w:rsidP="00E62160">
      <w:pPr>
        <w:spacing w:after="200" w:line="276" w:lineRule="auto"/>
        <w:jc w:val="both"/>
        <w:rPr>
          <w:sz w:val="20"/>
          <w:szCs w:val="20"/>
          <w:lang w:val="es-ES_tradnl"/>
        </w:rPr>
      </w:pPr>
      <w:r w:rsidRPr="00C64CA3">
        <w:rPr>
          <w:sz w:val="20"/>
          <w:szCs w:val="20"/>
        </w:rPr>
        <w:t xml:space="preserve">El licitante que resulte adjudicado deberá constituir y entregar a más tardar dentro de los diez días hábiles siguientes a la celebración del contrato mediante póliza de fianza en moneda nacional expedida por una Institución Afianzadora legalmente autorizada, acreditada y domiciliada en el Estado de Chihuahua, a favor </w:t>
      </w:r>
      <w:r w:rsidRPr="00C64CA3">
        <w:rPr>
          <w:sz w:val="20"/>
          <w:szCs w:val="20"/>
        </w:rPr>
        <w:lastRenderedPageBreak/>
        <w:t>de Pensiones, por un importe equivalente al 10% del monto adjudicado, sin incluir el Impuesto al Valor Agregado, como garantía de su obligación contractual, de conformidad con lo establecido en el artículo 84, fracción II, de la Ley, en relación con el artículo 90 de su Reglamento, esta garantía será indivisible</w:t>
      </w:r>
      <w:r w:rsidR="00717B74">
        <w:rPr>
          <w:sz w:val="20"/>
          <w:szCs w:val="20"/>
        </w:rPr>
        <w:t xml:space="preserve">, </w:t>
      </w:r>
      <w:r w:rsidR="00717B74" w:rsidRPr="00717B74">
        <w:rPr>
          <w:sz w:val="20"/>
          <w:szCs w:val="20"/>
        </w:rPr>
        <w:t>la cual permanecerá vigente hasta la última prestación del servicio, para el caso de evicción, vicios ocultos y daños y perjuicios originados con motivo de los servicios prestados.</w:t>
      </w:r>
      <w:r w:rsidRPr="00C64CA3">
        <w:rPr>
          <w:sz w:val="20"/>
          <w:szCs w:val="20"/>
          <w:lang w:val="es-ES_tradnl"/>
        </w:rPr>
        <w:t xml:space="preserve"> </w:t>
      </w:r>
    </w:p>
    <w:p w14:paraId="688F4A13" w14:textId="1E6A81F8" w:rsidR="00E62160" w:rsidRPr="00C64CA3" w:rsidRDefault="008D5F7A" w:rsidP="008D5F7A">
      <w:pPr>
        <w:spacing w:after="200" w:line="276" w:lineRule="auto"/>
        <w:jc w:val="both"/>
        <w:rPr>
          <w:b/>
          <w:sz w:val="20"/>
          <w:szCs w:val="20"/>
        </w:rPr>
      </w:pPr>
      <w:r>
        <w:rPr>
          <w:b/>
          <w:sz w:val="20"/>
          <w:szCs w:val="20"/>
        </w:rPr>
        <w:t xml:space="preserve">    V</w:t>
      </w:r>
      <w:r w:rsidR="00322EB9">
        <w:rPr>
          <w:b/>
          <w:sz w:val="20"/>
          <w:szCs w:val="20"/>
        </w:rPr>
        <w:t>II</w:t>
      </w:r>
      <w:r>
        <w:rPr>
          <w:b/>
          <w:sz w:val="20"/>
          <w:szCs w:val="20"/>
        </w:rPr>
        <w:t xml:space="preserve">.        </w:t>
      </w:r>
      <w:r w:rsidR="00E62160" w:rsidRPr="00C64CA3">
        <w:rPr>
          <w:b/>
          <w:sz w:val="20"/>
          <w:szCs w:val="20"/>
        </w:rPr>
        <w:t>Penas convencionales.</w:t>
      </w:r>
    </w:p>
    <w:p w14:paraId="0531709C" w14:textId="15956154" w:rsidR="00717B74" w:rsidRDefault="00717B74" w:rsidP="00E62160">
      <w:pPr>
        <w:spacing w:after="200" w:line="276" w:lineRule="auto"/>
        <w:jc w:val="both"/>
        <w:rPr>
          <w:sz w:val="20"/>
          <w:szCs w:val="20"/>
        </w:rPr>
      </w:pPr>
      <w:r w:rsidRPr="00717B74">
        <w:rPr>
          <w:sz w:val="20"/>
          <w:szCs w:val="20"/>
        </w:rPr>
        <w:t>En caso</w:t>
      </w:r>
      <w:r>
        <w:rPr>
          <w:sz w:val="20"/>
          <w:szCs w:val="20"/>
        </w:rPr>
        <w:t xml:space="preserve"> </w:t>
      </w:r>
      <w:r w:rsidRPr="00717B74">
        <w:rPr>
          <w:sz w:val="20"/>
          <w:szCs w:val="20"/>
        </w:rPr>
        <w:t xml:space="preserve">de que </w:t>
      </w:r>
      <w:r>
        <w:rPr>
          <w:sz w:val="20"/>
          <w:szCs w:val="20"/>
        </w:rPr>
        <w:t>el proveedor adjudicado</w:t>
      </w:r>
      <w:r w:rsidRPr="00717B74">
        <w:rPr>
          <w:sz w:val="20"/>
          <w:szCs w:val="20"/>
        </w:rPr>
        <w:t xml:space="preserve"> no preste los servicios en los tiempos establecidos en el presente </w:t>
      </w:r>
      <w:r>
        <w:rPr>
          <w:sz w:val="20"/>
          <w:szCs w:val="20"/>
        </w:rPr>
        <w:t>anexo técnico</w:t>
      </w:r>
      <w:r w:rsidRPr="00717B74">
        <w:rPr>
          <w:sz w:val="20"/>
          <w:szCs w:val="20"/>
        </w:rPr>
        <w:t xml:space="preserve">, </w:t>
      </w:r>
      <w:r>
        <w:rPr>
          <w:sz w:val="20"/>
          <w:szCs w:val="20"/>
        </w:rPr>
        <w:t>Pensiones Civiles del Estado de Chihuahua</w:t>
      </w:r>
      <w:r w:rsidRPr="00717B74">
        <w:rPr>
          <w:sz w:val="20"/>
          <w:szCs w:val="20"/>
        </w:rPr>
        <w:t xml:space="preserve"> aplicará una pena convencional a </w:t>
      </w:r>
      <w:r>
        <w:rPr>
          <w:sz w:val="20"/>
          <w:szCs w:val="20"/>
        </w:rPr>
        <w:t xml:space="preserve">el mismo </w:t>
      </w:r>
      <w:r w:rsidRPr="00717B74">
        <w:rPr>
          <w:sz w:val="20"/>
          <w:szCs w:val="20"/>
        </w:rPr>
        <w:t>consistente en un importe de 2% (dos por ciento) diario, sobre el valor de los servicios no prestados, incluyendo el Impuesto al Valor Agregado cuyo retraso no podrá exceder de un plazo de 15 (quince) días naturales</w:t>
      </w:r>
      <w:r>
        <w:rPr>
          <w:sz w:val="20"/>
          <w:szCs w:val="20"/>
        </w:rPr>
        <w:t>, s</w:t>
      </w:r>
      <w:r w:rsidRPr="00717B74">
        <w:rPr>
          <w:sz w:val="20"/>
          <w:szCs w:val="20"/>
        </w:rPr>
        <w:t>in exceder el monto de la garantía de cumplimiento del contrato.</w:t>
      </w:r>
      <w:r>
        <w:rPr>
          <w:sz w:val="20"/>
          <w:szCs w:val="20"/>
        </w:rPr>
        <w:t xml:space="preserve"> </w:t>
      </w:r>
    </w:p>
    <w:p w14:paraId="0BFB78AE" w14:textId="0957B7C3" w:rsidR="00E62160" w:rsidRPr="00C64CA3" w:rsidRDefault="00E62160" w:rsidP="00E62160">
      <w:pPr>
        <w:spacing w:after="200" w:line="276" w:lineRule="auto"/>
        <w:jc w:val="both"/>
        <w:rPr>
          <w:sz w:val="20"/>
          <w:szCs w:val="20"/>
        </w:rPr>
      </w:pPr>
      <w:r w:rsidRPr="00C64CA3">
        <w:rPr>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pendientes de realizar a los licitantes, derivados de las obligaciones contractuales.</w:t>
      </w:r>
    </w:p>
    <w:p w14:paraId="05F01560" w14:textId="6670C223" w:rsidR="00C64CA3" w:rsidRPr="00C64CA3" w:rsidRDefault="00E62160" w:rsidP="00E62160">
      <w:pPr>
        <w:spacing w:after="200" w:line="276" w:lineRule="auto"/>
        <w:jc w:val="both"/>
        <w:rPr>
          <w:sz w:val="20"/>
          <w:szCs w:val="20"/>
        </w:rPr>
      </w:pPr>
      <w:r w:rsidRPr="00C64CA3">
        <w:rPr>
          <w:sz w:val="20"/>
          <w:szCs w:val="20"/>
        </w:rPr>
        <w:t xml:space="preserve">La aplicación de esta pena convencional no exime del incumplimiento que el </w:t>
      </w:r>
      <w:r w:rsidR="00D33530" w:rsidRPr="00C64CA3">
        <w:rPr>
          <w:sz w:val="20"/>
          <w:szCs w:val="20"/>
        </w:rPr>
        <w:t>proveedor adjudicado</w:t>
      </w:r>
      <w:r w:rsidRPr="00C64CA3">
        <w:rPr>
          <w:sz w:val="20"/>
          <w:szCs w:val="20"/>
        </w:rPr>
        <w:t xml:space="preserve"> está realizando respecto a las obligaciones contractuales, por lo que, la Convocante podrá determinar la rescisión administrativa del contrato y/o de las partidas motivo del incumplimiento y, en consecuencia, hacer efectiva la garantía de cumplimiento.</w:t>
      </w:r>
    </w:p>
    <w:p w14:paraId="09F97BB1" w14:textId="3D7F189C" w:rsidR="008A14F9" w:rsidRDefault="008D5F7A" w:rsidP="008D5F7A">
      <w:pPr>
        <w:spacing w:after="200" w:line="276" w:lineRule="auto"/>
        <w:jc w:val="both"/>
        <w:rPr>
          <w:b/>
          <w:sz w:val="20"/>
          <w:szCs w:val="20"/>
        </w:rPr>
      </w:pPr>
      <w:r>
        <w:rPr>
          <w:b/>
          <w:sz w:val="20"/>
          <w:szCs w:val="20"/>
        </w:rPr>
        <w:t xml:space="preserve">    </w:t>
      </w:r>
      <w:r w:rsidR="00717B74">
        <w:rPr>
          <w:b/>
          <w:sz w:val="20"/>
          <w:szCs w:val="20"/>
        </w:rPr>
        <w:t>VIII</w:t>
      </w:r>
      <w:r>
        <w:rPr>
          <w:b/>
          <w:sz w:val="20"/>
          <w:szCs w:val="20"/>
        </w:rPr>
        <w:t xml:space="preserve">.        </w:t>
      </w:r>
      <w:r w:rsidR="00717B74">
        <w:rPr>
          <w:b/>
          <w:sz w:val="20"/>
          <w:szCs w:val="20"/>
        </w:rPr>
        <w:t>Documentación Técnica:</w:t>
      </w:r>
    </w:p>
    <w:p w14:paraId="11E50850" w14:textId="77777777" w:rsidR="00B34409" w:rsidRDefault="00717B74" w:rsidP="00B34409">
      <w:pPr>
        <w:numPr>
          <w:ilvl w:val="0"/>
          <w:numId w:val="14"/>
        </w:numPr>
        <w:spacing w:after="0" w:line="240" w:lineRule="auto"/>
        <w:jc w:val="both"/>
        <w:rPr>
          <w:bCs/>
          <w:sz w:val="20"/>
          <w:szCs w:val="20"/>
        </w:rPr>
      </w:pPr>
      <w:r w:rsidRPr="00B34409">
        <w:rPr>
          <w:bCs/>
          <w:sz w:val="20"/>
          <w:szCs w:val="20"/>
        </w:rPr>
        <w:t xml:space="preserve">Deberá presentar original o copia certificada y copia simple de la autorización emitida por la </w:t>
      </w:r>
      <w:proofErr w:type="gramStart"/>
      <w:r w:rsidRPr="00B34409">
        <w:rPr>
          <w:bCs/>
          <w:sz w:val="20"/>
          <w:szCs w:val="20"/>
        </w:rPr>
        <w:t>Fiscalía General</w:t>
      </w:r>
      <w:proofErr w:type="gramEnd"/>
      <w:r w:rsidRPr="00B34409">
        <w:rPr>
          <w:bCs/>
          <w:sz w:val="20"/>
          <w:szCs w:val="20"/>
        </w:rPr>
        <w:t xml:space="preserve"> del Estado de Chihuahua, para prestar Servicios de Seguridad Privada en el Estado que se encuentre vigente.</w:t>
      </w:r>
    </w:p>
    <w:p w14:paraId="770DFA74" w14:textId="05E08899" w:rsidR="00717B74" w:rsidRPr="00B34409" w:rsidRDefault="00717B74" w:rsidP="00B34409">
      <w:pPr>
        <w:numPr>
          <w:ilvl w:val="0"/>
          <w:numId w:val="14"/>
        </w:numPr>
        <w:spacing w:after="0" w:line="240" w:lineRule="auto"/>
        <w:jc w:val="both"/>
        <w:rPr>
          <w:bCs/>
          <w:sz w:val="20"/>
          <w:szCs w:val="20"/>
        </w:rPr>
      </w:pPr>
      <w:r w:rsidRPr="00B34409">
        <w:rPr>
          <w:bCs/>
          <w:sz w:val="20"/>
          <w:szCs w:val="20"/>
        </w:rPr>
        <w:t>Deberá presentar fotografías del uniforme, que reglamentariamente correspondan a su cuerpo de Seguridad y/o Vigilancia, además del siguiente equipo: Botas o Zapatos; Cinturón si lo requiere la prenda; Fornitura o fajilla con porta tolete, porta cilindro de gas y porta radio; Silbato; Sectores y distintivos correspondientes a la corporación o empresa; Chamarra en color oscuro, del mismo estilo del uniforme; lámpara de mano.</w:t>
      </w:r>
    </w:p>
    <w:p w14:paraId="47831994" w14:textId="5BF58352" w:rsidR="00717B74" w:rsidRPr="00717B74" w:rsidRDefault="00717B74" w:rsidP="00B34409">
      <w:pPr>
        <w:numPr>
          <w:ilvl w:val="0"/>
          <w:numId w:val="14"/>
        </w:numPr>
        <w:spacing w:after="0" w:line="240" w:lineRule="auto"/>
        <w:jc w:val="both"/>
        <w:rPr>
          <w:bCs/>
          <w:sz w:val="20"/>
          <w:szCs w:val="20"/>
        </w:rPr>
      </w:pPr>
      <w:r w:rsidRPr="00717B74">
        <w:rPr>
          <w:bCs/>
          <w:sz w:val="20"/>
          <w:szCs w:val="20"/>
        </w:rPr>
        <w:t>Carta compromiso en formato libre y papel membretado del participante, debidamente firmada por el representante legal de la misma o tratándose de personas físicas podrá ser firmada personalmente por el concursante, en la que se establezca que en caso de que se le adjudique la partida única, adjuntará mensualmente, a cada factura que se presente para pago, copia del pago generado en el SIPARE acompañado del listado de los trabajadores descargado del SUA al cual ampara, en donde conste que el personal que se encuentre prestando el servicio de seguridad y vigilancia, está vigente en el Instituto Mexicano del Seguro Social.</w:t>
      </w:r>
    </w:p>
    <w:p w14:paraId="3F14C5F3" w14:textId="7406F131" w:rsidR="00717B74" w:rsidRPr="00717B74" w:rsidRDefault="00717B74" w:rsidP="00B34409">
      <w:pPr>
        <w:numPr>
          <w:ilvl w:val="0"/>
          <w:numId w:val="14"/>
        </w:numPr>
        <w:spacing w:after="0" w:line="240" w:lineRule="auto"/>
        <w:jc w:val="both"/>
        <w:rPr>
          <w:bCs/>
          <w:sz w:val="20"/>
          <w:szCs w:val="20"/>
        </w:rPr>
      </w:pPr>
      <w:r w:rsidRPr="00717B74">
        <w:rPr>
          <w:bCs/>
          <w:sz w:val="20"/>
          <w:szCs w:val="20"/>
          <w:lang w:val="es-419"/>
        </w:rPr>
        <w:t>Listado de los empleados con los que cuente el licitante a la fecha del acto de presentación y apertura de propuestas de la presente licitación.</w:t>
      </w:r>
    </w:p>
    <w:p w14:paraId="21730CBB" w14:textId="4BEE01C6" w:rsidR="00717B74" w:rsidRPr="00717B74" w:rsidRDefault="00717B74" w:rsidP="00B34409">
      <w:pPr>
        <w:numPr>
          <w:ilvl w:val="0"/>
          <w:numId w:val="14"/>
        </w:numPr>
        <w:spacing w:after="0" w:line="240" w:lineRule="auto"/>
        <w:jc w:val="both"/>
        <w:rPr>
          <w:bCs/>
          <w:sz w:val="20"/>
          <w:szCs w:val="20"/>
        </w:rPr>
      </w:pPr>
      <w:r w:rsidRPr="00717B74">
        <w:rPr>
          <w:bCs/>
          <w:sz w:val="20"/>
          <w:szCs w:val="20"/>
        </w:rPr>
        <w:t>Presentar documento emitido por la Secretaría del Trabajo y previsión Social que lo acredite como empresa de subcontratación del Padrón ante el Registro de Prestadoras de Servicios Especializados u Obras (REPSE).</w:t>
      </w:r>
    </w:p>
    <w:p w14:paraId="47AAB358" w14:textId="04C6EAF1" w:rsidR="00717B74" w:rsidRDefault="00717B74" w:rsidP="008D5F7A">
      <w:pPr>
        <w:spacing w:after="200" w:line="276" w:lineRule="auto"/>
        <w:jc w:val="both"/>
        <w:rPr>
          <w:bCs/>
          <w:sz w:val="20"/>
          <w:szCs w:val="20"/>
        </w:rPr>
      </w:pPr>
    </w:p>
    <w:p w14:paraId="5E2FC324" w14:textId="695E20A1" w:rsidR="00717B74" w:rsidRDefault="00717B74" w:rsidP="008D5F7A">
      <w:pPr>
        <w:spacing w:after="200" w:line="276" w:lineRule="auto"/>
        <w:jc w:val="both"/>
        <w:rPr>
          <w:bCs/>
          <w:sz w:val="20"/>
          <w:szCs w:val="20"/>
        </w:rPr>
      </w:pPr>
    </w:p>
    <w:p w14:paraId="11D84CA9" w14:textId="0CE8D4B2" w:rsidR="005F6632" w:rsidRPr="00D7337E" w:rsidRDefault="005F6632" w:rsidP="005F6632">
      <w:pPr>
        <w:spacing w:after="0" w:line="240" w:lineRule="auto"/>
        <w:jc w:val="center"/>
        <w:rPr>
          <w:b/>
          <w:bCs/>
        </w:rPr>
      </w:pPr>
      <w:r w:rsidRPr="00D7337E">
        <w:rPr>
          <w:b/>
          <w:bCs/>
        </w:rPr>
        <w:lastRenderedPageBreak/>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w:t>
      </w:r>
      <w:proofErr w:type="gramStart"/>
      <w:r w:rsidRPr="00D7337E">
        <w:t xml:space="preserve">nombre)  </w:t>
      </w:r>
      <w:r w:rsidRPr="00D7337E">
        <w:rPr>
          <w:u w:val="single"/>
        </w:rPr>
        <w:t xml:space="preserve"> </w:t>
      </w:r>
      <w:proofErr w:type="gramEnd"/>
      <w:r w:rsidRPr="00D7337E">
        <w:rPr>
          <w:u w:val="single"/>
        </w:rPr>
        <w:t xml:space="preserve">                           </w:t>
      </w:r>
      <w:r w:rsidRPr="00D7337E">
        <w:t xml:space="preserve"> expreso mi interés de participación en la presente Licitación Pública No.</w:t>
      </w:r>
      <w:r w:rsidRPr="00D7337E">
        <w:rPr>
          <w:u w:val="single"/>
        </w:rPr>
        <w:t xml:space="preserve">                     </w:t>
      </w:r>
      <w:r w:rsidRPr="00D7337E">
        <w:t xml:space="preserve"> , relativa  a  la</w:t>
      </w:r>
      <w:r w:rsidRPr="00D7337E">
        <w:rPr>
          <w:u w:val="single"/>
        </w:rPr>
        <w:t xml:space="preserve">                                                                                   </w:t>
      </w:r>
      <w:r w:rsidRPr="00D7337E">
        <w:t xml:space="preserve"> ,  a  nombre  y  representación  de: </w:t>
      </w:r>
      <w:r w:rsidRPr="00D7337E">
        <w:rPr>
          <w:u w:val="single"/>
        </w:rPr>
        <w:t xml:space="preserve">                     </w:t>
      </w:r>
      <w:r w:rsidRPr="00D7337E">
        <w:t>(persona moral)______________________________________.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17C502E8" w:rsidR="005F6632" w:rsidRPr="00D7337E" w:rsidRDefault="005F6632" w:rsidP="005F6632">
      <w:pPr>
        <w:jc w:val="both"/>
      </w:pPr>
      <w:r w:rsidRPr="00D7337E">
        <w:t xml:space="preserve">Artículo 86. Los entes públicos se abstendrán de recibir propuestas o adjudicar contrato o pedido </w:t>
      </w:r>
      <w:r w:rsidR="008D5F7A" w:rsidRPr="00D7337E">
        <w:t>algún</w:t>
      </w:r>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15D8391F" w14:textId="1B478717" w:rsidR="005F6632" w:rsidRPr="00D7337E" w:rsidRDefault="005F6632" w:rsidP="005F6632">
      <w:pPr>
        <w:jc w:val="both"/>
      </w:pPr>
      <w:r w:rsidRPr="00D7337E">
        <w:t xml:space="preserve">VII.       Las que se encuentren inhabilitadas por resolución penal o administrativa. </w:t>
      </w: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t>IX.       Se deroga</w:t>
      </w:r>
    </w:p>
    <w:p w14:paraId="0F4C9BB1" w14:textId="77777777" w:rsidR="005F6632" w:rsidRPr="00D7337E" w:rsidRDefault="005F6632" w:rsidP="005F6632">
      <w:pPr>
        <w:jc w:val="both"/>
      </w:pPr>
      <w:r w:rsidRPr="00D7337E">
        <w:lastRenderedPageBreak/>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 xml:space="preserve">Aquellas que por sí o a través de empresas que formen parte del mismo grupo empresarial </w:t>
      </w:r>
      <w:proofErr w:type="spellStart"/>
      <w:r w:rsidRPr="00D7337E">
        <w:t>preten</w:t>
      </w:r>
      <w:proofErr w:type="spellEnd"/>
      <w:r w:rsidRPr="00D7337E">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D7337E" w:rsidRDefault="005F6632" w:rsidP="005F6632">
      <w:pPr>
        <w:jc w:val="both"/>
      </w:pPr>
    </w:p>
    <w:p w14:paraId="5DBB8EC5" w14:textId="77777777" w:rsidR="005F6632" w:rsidRPr="00D7337E" w:rsidRDefault="005F6632" w:rsidP="005F6632">
      <w:pPr>
        <w:jc w:val="both"/>
      </w:pPr>
      <w:r w:rsidRPr="00D7337E">
        <w:t>XVIII.</w:t>
      </w:r>
      <w:r w:rsidRPr="00D7337E">
        <w:tab/>
        <w:t xml:space="preserve">Aquellas que injustificadamente y por causas imputables a ellas mismas, no hayan formalizado un contrato adjudicado con anterioridad por la convocante. Dicho impedimento prevalecerá únicamente ante el ente público contratante, por un año calendario contado a partir </w:t>
      </w:r>
      <w:r w:rsidRPr="00D7337E">
        <w:lastRenderedPageBreak/>
        <w:t>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39F7AEFE" w:rsidR="005F6632" w:rsidRDefault="005F6632" w:rsidP="005F6632"/>
    <w:p w14:paraId="6E0127E7" w14:textId="3D64BCC2" w:rsidR="008A14F9" w:rsidRDefault="008A14F9" w:rsidP="005F6632"/>
    <w:p w14:paraId="5CAA316C" w14:textId="77777777" w:rsidR="008A14F9" w:rsidRPr="00D7337E" w:rsidRDefault="008A14F9"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proofErr w:type="gramStart"/>
      <w:r w:rsidRPr="00D7337E">
        <w:rPr>
          <w:u w:val="single"/>
        </w:rPr>
        <w:t xml:space="preserve">  </w:t>
      </w:r>
      <w:r w:rsidRPr="00D7337E">
        <w:t>,</w:t>
      </w:r>
      <w:proofErr w:type="gramEnd"/>
      <w:r w:rsidRPr="00D7337E">
        <w:t xml:space="preserve"> relativa a </w:t>
      </w:r>
      <w:r w:rsidRPr="00D7337E">
        <w:rPr>
          <w:u w:val="single"/>
        </w:rPr>
        <w:t xml:space="preserve">                                                                                  </w:t>
      </w:r>
      <w:r w:rsidRPr="00D7337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22162EA9" w:rsidR="005F6632"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proofErr w:type="gramStart"/>
      <w:r w:rsidRPr="00D7337E">
        <w:t>.,</w:t>
      </w:r>
      <w:r w:rsidRPr="00D7337E">
        <w:rPr>
          <w:u w:val="single"/>
        </w:rPr>
        <w:t xml:space="preserve">   </w:t>
      </w:r>
      <w:proofErr w:type="gramEnd"/>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lastRenderedPageBreak/>
        <w:t xml:space="preserve">ANEXO </w:t>
      </w:r>
      <w:r w:rsidR="002510C1" w:rsidRPr="00D7337E">
        <w:rPr>
          <w:b/>
          <w:bCs/>
        </w:rPr>
        <w:t>8</w:t>
      </w:r>
    </w:p>
    <w:p w14:paraId="19380B58" w14:textId="5F7E9EFD" w:rsidR="006064C8"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02E236C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w:t>
            </w:r>
            <w:r w:rsidR="00904D41">
              <w:rPr>
                <w:rFonts w:cstheme="minorHAnsi"/>
                <w:sz w:val="20"/>
                <w:szCs w:val="20"/>
              </w:rPr>
              <w:t>6</w:t>
            </w:r>
            <w:r w:rsidRPr="00D7337E">
              <w:rPr>
                <w:rFonts w:cstheme="minorHAnsi"/>
                <w:sz w:val="20"/>
                <w:szCs w:val="20"/>
              </w:rPr>
              <w:t xml:space="preserve">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w:t>
            </w:r>
            <w:r w:rsidRPr="00D7337E">
              <w:rPr>
                <w:rFonts w:cstheme="minorHAnsi"/>
                <w:sz w:val="20"/>
                <w:szCs w:val="20"/>
              </w:rPr>
              <w:lastRenderedPageBreak/>
              <w:t xml:space="preserve">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22E57A0F" w:rsidR="008A0C54" w:rsidRPr="00D7337E" w:rsidRDefault="00851CA8" w:rsidP="00851CA8">
            <w:pPr>
              <w:jc w:val="both"/>
              <w:rPr>
                <w:rFonts w:cstheme="minorHAnsi"/>
                <w:b/>
                <w:bCs/>
                <w:sz w:val="20"/>
                <w:szCs w:val="20"/>
              </w:rPr>
            </w:pPr>
            <w:r w:rsidRPr="00D7337E">
              <w:rPr>
                <w:rFonts w:cstheme="minorHAnsi"/>
                <w:sz w:val="20"/>
                <w:szCs w:val="20"/>
              </w:rPr>
              <w:t>Constancia que acredite el cumplimiento de las obligaciones de registro y actualización en el Sistema de Información Empresarial Mexicano, de conformidad con las normas aplicables correspondiente al ejercicio fiscal 202</w:t>
            </w:r>
            <w:r w:rsidR="00717B74">
              <w:rPr>
                <w:rFonts w:cstheme="minorHAnsi"/>
                <w:sz w:val="20"/>
                <w:szCs w:val="20"/>
              </w:rPr>
              <w:t>6</w:t>
            </w:r>
            <w:r w:rsidRPr="00D7337E">
              <w:rPr>
                <w:rFonts w:cstheme="minorHAnsi"/>
                <w:sz w:val="20"/>
                <w:szCs w:val="20"/>
              </w:rPr>
              <w:t xml:space="preserve">,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8A0C54" w:rsidRPr="00D7337E" w14:paraId="394B7DF7" w14:textId="77777777" w:rsidTr="00851CA8">
        <w:tc>
          <w:tcPr>
            <w:tcW w:w="561" w:type="dxa"/>
          </w:tcPr>
          <w:p w14:paraId="55881770" w14:textId="50CCBA32"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3</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50CDAE57"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4</w:t>
            </w:r>
          </w:p>
        </w:tc>
        <w:tc>
          <w:tcPr>
            <w:tcW w:w="4826" w:type="dxa"/>
          </w:tcPr>
          <w:p w14:paraId="5E2EBA1D" w14:textId="50FB4479" w:rsidR="008A0C54" w:rsidRPr="00D7337E" w:rsidRDefault="00851CA8" w:rsidP="00851CA8">
            <w:pPr>
              <w:jc w:val="both"/>
              <w:rPr>
                <w:rFonts w:cstheme="minorHAnsi"/>
                <w:sz w:val="20"/>
                <w:szCs w:val="20"/>
              </w:rPr>
            </w:pPr>
            <w:r w:rsidRPr="00D7337E">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904D41">
              <w:rPr>
                <w:rFonts w:cstheme="minorHAnsi"/>
                <w:sz w:val="20"/>
                <w:szCs w:val="20"/>
              </w:rPr>
              <w:t>1</w:t>
            </w:r>
            <w:r w:rsidRPr="00D7337E">
              <w:rPr>
                <w:rFonts w:cstheme="minorHAnsi"/>
                <w:sz w:val="20"/>
                <w:szCs w:val="20"/>
              </w:rPr>
              <w:t xml:space="preserve"> de </w:t>
            </w:r>
            <w:r w:rsidR="00904D41">
              <w:rPr>
                <w:rFonts w:cstheme="minorHAnsi"/>
                <w:sz w:val="20"/>
                <w:szCs w:val="20"/>
              </w:rPr>
              <w:t>diciembre</w:t>
            </w:r>
            <w:r w:rsidRPr="00D7337E">
              <w:rPr>
                <w:rFonts w:cstheme="minorHAnsi"/>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75365C9" w:rsidR="008A0C54" w:rsidRPr="00D7337E" w:rsidRDefault="00851CA8" w:rsidP="00851CA8">
            <w:pPr>
              <w:jc w:val="both"/>
              <w:rPr>
                <w:rFonts w:cstheme="minorHAnsi"/>
                <w:b/>
                <w:bCs/>
                <w:sz w:val="20"/>
                <w:szCs w:val="20"/>
              </w:rPr>
            </w:pPr>
            <w:r w:rsidRPr="00D7337E">
              <w:rPr>
                <w:rFonts w:cstheme="minorHAnsi"/>
                <w:b/>
                <w:bCs/>
                <w:sz w:val="20"/>
                <w:szCs w:val="20"/>
              </w:rPr>
              <w:lastRenderedPageBreak/>
              <w:t>1</w:t>
            </w:r>
            <w:r w:rsidR="00D02F25">
              <w:rPr>
                <w:rFonts w:cstheme="minorHAnsi"/>
                <w:b/>
                <w:bCs/>
                <w:sz w:val="20"/>
                <w:szCs w:val="20"/>
              </w:rPr>
              <w:t>5</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67EA2B7D"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6</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35A3F1C4"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7</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30390B6F"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8</w:t>
            </w:r>
          </w:p>
        </w:tc>
        <w:tc>
          <w:tcPr>
            <w:tcW w:w="4826" w:type="dxa"/>
          </w:tcPr>
          <w:p w14:paraId="1A05253C" w14:textId="43C3DFAE" w:rsidR="008A0C54" w:rsidRPr="00D02F25" w:rsidRDefault="00D02F25" w:rsidP="00851CA8">
            <w:pPr>
              <w:jc w:val="both"/>
              <w:rPr>
                <w:rFonts w:cstheme="minorHAnsi"/>
                <w:sz w:val="20"/>
                <w:szCs w:val="20"/>
              </w:rPr>
            </w:pPr>
            <w:r w:rsidRPr="00D7337E">
              <w:rPr>
                <w:b/>
                <w:sz w:val="20"/>
                <w:szCs w:val="20"/>
              </w:rPr>
              <w:t>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2.1.36 de la Resolución Miscelánea Fiscal para 202</w:t>
            </w:r>
            <w:r w:rsidR="00904D41">
              <w:rPr>
                <w:sz w:val="20"/>
                <w:szCs w:val="20"/>
              </w:rPr>
              <w:t>6</w:t>
            </w:r>
            <w:r w:rsidRPr="00D7337E">
              <w:rPr>
                <w:sz w:val="20"/>
                <w:szCs w:val="20"/>
              </w:rPr>
              <w:t xml:space="preserve">, publicada en el Diario Oficial de la Federación el </w:t>
            </w:r>
            <w:r w:rsidR="00904D41">
              <w:rPr>
                <w:sz w:val="20"/>
                <w:szCs w:val="20"/>
              </w:rPr>
              <w:t>28</w:t>
            </w:r>
            <w:r w:rsidRPr="00D7337E">
              <w:rPr>
                <w:sz w:val="20"/>
                <w:szCs w:val="20"/>
              </w:rPr>
              <w:t xml:space="preserve"> de diciembre de 202</w:t>
            </w:r>
            <w:r w:rsidR="00904D41">
              <w:rPr>
                <w:sz w:val="20"/>
                <w:szCs w:val="20"/>
              </w:rPr>
              <w:t>5</w:t>
            </w:r>
            <w:r w:rsidRPr="00D7337E">
              <w:rPr>
                <w:sz w:val="20"/>
                <w:szCs w:val="20"/>
              </w:rPr>
              <w:t xml:space="preserve">, en el caso de proposición conjunta, este formato se presentará por cada participante. </w:t>
            </w:r>
            <w:r w:rsidR="00EB3031" w:rsidRPr="00D7337E">
              <w:rPr>
                <w:sz w:val="20"/>
                <w:szCs w:val="20"/>
              </w:rPr>
              <w:t>Se considerar</w:t>
            </w:r>
            <w:r w:rsidR="00EB3031">
              <w:rPr>
                <w:sz w:val="20"/>
                <w:szCs w:val="20"/>
              </w:rPr>
              <w:t>án</w:t>
            </w:r>
            <w:r w:rsidR="00EB3031" w:rsidRPr="00D7337E">
              <w:rPr>
                <w:sz w:val="20"/>
                <w:szCs w:val="20"/>
              </w:rPr>
              <w:t xml:space="preserve"> vigente</w:t>
            </w:r>
            <w:r w:rsidR="00EB3031">
              <w:rPr>
                <w:sz w:val="20"/>
                <w:szCs w:val="20"/>
              </w:rPr>
              <w:t>s</w:t>
            </w:r>
            <w:r w:rsidR="00EB3031" w:rsidRPr="00D7337E">
              <w:rPr>
                <w:sz w:val="20"/>
                <w:szCs w:val="20"/>
              </w:rPr>
              <w:t xml:space="preserve"> aquellas </w:t>
            </w:r>
            <w:r w:rsidR="00EB3031">
              <w:rPr>
                <w:sz w:val="20"/>
                <w:szCs w:val="20"/>
              </w:rPr>
              <w:t>que hayan sido expedidas con en un lapso de 30 días naturales previo al Acto de Presentación y Apertura de Propuestas</w:t>
            </w:r>
            <w:r w:rsidR="00EB3031" w:rsidRPr="00D7337E">
              <w:rPr>
                <w:rFonts w:cstheme="minorHAnsi"/>
                <w:sz w:val="20"/>
                <w:szCs w:val="20"/>
              </w:rPr>
              <w:t>.</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2D97B0EA" w:rsidR="008A0C54" w:rsidRPr="00D7337E" w:rsidRDefault="00D02F25" w:rsidP="00851CA8">
            <w:pPr>
              <w:jc w:val="both"/>
              <w:rPr>
                <w:rFonts w:cstheme="minorHAnsi"/>
                <w:b/>
                <w:bCs/>
                <w:sz w:val="20"/>
                <w:szCs w:val="20"/>
              </w:rPr>
            </w:pPr>
            <w:r>
              <w:rPr>
                <w:rFonts w:cstheme="minorHAnsi"/>
                <w:b/>
                <w:bCs/>
                <w:sz w:val="20"/>
                <w:szCs w:val="20"/>
              </w:rPr>
              <w:t>19</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t xml:space="preserve">En caso de no encontrarse inscrito en el IMSS, manifestarlo en un escrito simple y adjuntar la </w:t>
            </w:r>
            <w:r w:rsidRPr="00D7337E">
              <w:rPr>
                <w:rFonts w:cstheme="minorHAnsi"/>
                <w:b/>
                <w:i/>
                <w:sz w:val="20"/>
                <w:szCs w:val="20"/>
              </w:rPr>
              <w:lastRenderedPageBreak/>
              <w:t>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319855B9" w:rsidR="008A0C54"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0</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5200C632" w:rsidR="008A0C54"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1</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824C4B" w:rsidRPr="00D7337E" w14:paraId="2DF6809A" w14:textId="77777777" w:rsidTr="00851CA8">
        <w:tc>
          <w:tcPr>
            <w:tcW w:w="561" w:type="dxa"/>
          </w:tcPr>
          <w:p w14:paraId="28ABEE10" w14:textId="29131A74" w:rsidR="00824C4B" w:rsidRPr="00D7337E" w:rsidRDefault="00824C4B"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2</w:t>
            </w:r>
          </w:p>
        </w:tc>
        <w:tc>
          <w:tcPr>
            <w:tcW w:w="4826" w:type="dxa"/>
          </w:tcPr>
          <w:p w14:paraId="66D89E46" w14:textId="45DE4857" w:rsidR="00824C4B" w:rsidRPr="00D7337E" w:rsidRDefault="00832D7D" w:rsidP="00851CA8">
            <w:pPr>
              <w:jc w:val="both"/>
              <w:rPr>
                <w:rFonts w:cstheme="minorHAnsi"/>
                <w:b/>
                <w:bCs/>
                <w:iCs/>
                <w:sz w:val="20"/>
                <w:szCs w:val="20"/>
              </w:rPr>
            </w:pPr>
            <w:r w:rsidRPr="00830129">
              <w:rPr>
                <w:bCs/>
                <w:iCs/>
                <w:sz w:val="20"/>
                <w:szCs w:val="20"/>
              </w:rPr>
              <w:t xml:space="preserve">Deberá presentarse de conformidad al formato </w:t>
            </w:r>
            <w:r w:rsidR="000033CA">
              <w:rPr>
                <w:b/>
                <w:bCs/>
                <w:iCs/>
                <w:sz w:val="20"/>
                <w:szCs w:val="20"/>
              </w:rPr>
              <w:t>PCE-LPP-010-2026</w:t>
            </w:r>
            <w:r w:rsidRPr="00830129">
              <w:rPr>
                <w:b/>
                <w:bCs/>
                <w:iCs/>
                <w:sz w:val="20"/>
                <w:szCs w:val="20"/>
              </w:rPr>
              <w:t xml:space="preserve">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1F3CC1B1" w14:textId="77777777" w:rsidR="00824C4B" w:rsidRPr="00D7337E" w:rsidRDefault="00824C4B" w:rsidP="00851CA8">
            <w:pPr>
              <w:jc w:val="both"/>
              <w:rPr>
                <w:rFonts w:cstheme="minorHAnsi"/>
                <w:b/>
                <w:bCs/>
                <w:sz w:val="20"/>
                <w:szCs w:val="20"/>
              </w:rPr>
            </w:pPr>
          </w:p>
        </w:tc>
        <w:tc>
          <w:tcPr>
            <w:tcW w:w="1767" w:type="dxa"/>
          </w:tcPr>
          <w:p w14:paraId="78DF6A1B" w14:textId="77777777" w:rsidR="00824C4B" w:rsidRPr="00D7337E" w:rsidRDefault="00824C4B" w:rsidP="00851CA8">
            <w:pPr>
              <w:jc w:val="both"/>
              <w:rPr>
                <w:rFonts w:cstheme="minorHAnsi"/>
                <w:b/>
                <w:bCs/>
                <w:sz w:val="20"/>
                <w:szCs w:val="20"/>
              </w:rPr>
            </w:pPr>
          </w:p>
        </w:tc>
      </w:tr>
      <w:tr w:rsidR="00EE7230" w:rsidRPr="00D7337E" w14:paraId="7A877A84" w14:textId="77777777" w:rsidTr="00851CA8">
        <w:tc>
          <w:tcPr>
            <w:tcW w:w="561" w:type="dxa"/>
          </w:tcPr>
          <w:p w14:paraId="6E95F3B0" w14:textId="30E80CF5" w:rsidR="00EE7230" w:rsidRPr="00D7337E" w:rsidRDefault="00832D7D" w:rsidP="00851CA8">
            <w:pPr>
              <w:jc w:val="both"/>
              <w:rPr>
                <w:rFonts w:cstheme="minorHAnsi"/>
                <w:b/>
                <w:bCs/>
                <w:sz w:val="20"/>
                <w:szCs w:val="20"/>
              </w:rPr>
            </w:pPr>
            <w:r>
              <w:rPr>
                <w:rFonts w:cstheme="minorHAnsi"/>
                <w:b/>
                <w:bCs/>
                <w:sz w:val="20"/>
                <w:szCs w:val="20"/>
              </w:rPr>
              <w:t>2</w:t>
            </w:r>
            <w:r w:rsidR="00D02F25">
              <w:rPr>
                <w:rFonts w:cstheme="minorHAnsi"/>
                <w:b/>
                <w:bCs/>
                <w:sz w:val="20"/>
                <w:szCs w:val="20"/>
              </w:rPr>
              <w:t>3</w:t>
            </w:r>
          </w:p>
        </w:tc>
        <w:tc>
          <w:tcPr>
            <w:tcW w:w="4826" w:type="dxa"/>
          </w:tcPr>
          <w:p w14:paraId="09B28A12" w14:textId="0D2F02C5" w:rsidR="00EE7230" w:rsidRPr="00904D41" w:rsidRDefault="00904D41" w:rsidP="00851CA8">
            <w:pPr>
              <w:jc w:val="both"/>
              <w:rPr>
                <w:bCs/>
                <w:iCs/>
                <w:sz w:val="20"/>
                <w:szCs w:val="20"/>
              </w:rPr>
            </w:pPr>
            <w:r w:rsidRPr="009B602B">
              <w:rPr>
                <w:bCs/>
                <w:iCs/>
                <w:sz w:val="20"/>
                <w:szCs w:val="20"/>
              </w:rPr>
              <w:t xml:space="preserve">Deberá presentar de conformidad al apartado </w:t>
            </w:r>
            <w:r w:rsidRPr="009B602B">
              <w:rPr>
                <w:b/>
                <w:iCs/>
                <w:sz w:val="20"/>
                <w:szCs w:val="20"/>
              </w:rPr>
              <w:t>“</w:t>
            </w:r>
            <w:r>
              <w:rPr>
                <w:b/>
                <w:iCs/>
                <w:sz w:val="20"/>
                <w:szCs w:val="20"/>
              </w:rPr>
              <w:t xml:space="preserve">VIII. </w:t>
            </w:r>
            <w:r w:rsidRPr="009B602B">
              <w:rPr>
                <w:b/>
                <w:iCs/>
                <w:sz w:val="20"/>
                <w:szCs w:val="20"/>
              </w:rPr>
              <w:t xml:space="preserve">DOCUMENTACIÓN TÉCNICA” </w:t>
            </w:r>
            <w:r w:rsidRPr="009B602B">
              <w:rPr>
                <w:bCs/>
                <w:iCs/>
                <w:sz w:val="20"/>
                <w:szCs w:val="20"/>
              </w:rPr>
              <w:t xml:space="preserve">del </w:t>
            </w:r>
            <w:r w:rsidRPr="009B602B">
              <w:rPr>
                <w:b/>
                <w:iCs/>
                <w:sz w:val="20"/>
                <w:szCs w:val="20"/>
              </w:rPr>
              <w:t xml:space="preserve">Anexo Técnico, </w:t>
            </w:r>
            <w:r w:rsidRPr="009B602B">
              <w:rPr>
                <w:bCs/>
                <w:iCs/>
                <w:sz w:val="20"/>
                <w:szCs w:val="20"/>
              </w:rPr>
              <w:t>la documentación de los incisos a) al e) siguiendo el mis</w:t>
            </w:r>
            <w:r w:rsidR="00820FF2">
              <w:rPr>
                <w:bCs/>
                <w:iCs/>
                <w:sz w:val="20"/>
                <w:szCs w:val="20"/>
              </w:rPr>
              <w:t xml:space="preserve"> </w:t>
            </w:r>
            <w:proofErr w:type="spellStart"/>
            <w:r w:rsidRPr="009B602B">
              <w:rPr>
                <w:bCs/>
                <w:iCs/>
                <w:sz w:val="20"/>
                <w:szCs w:val="20"/>
              </w:rPr>
              <w:t>mo</w:t>
            </w:r>
            <w:proofErr w:type="spellEnd"/>
            <w:r w:rsidRPr="009B602B">
              <w:rPr>
                <w:bCs/>
                <w:iCs/>
                <w:sz w:val="20"/>
                <w:szCs w:val="20"/>
              </w:rPr>
              <w:t xml:space="preserve"> orden, según los plasmado en el mismo anexo.</w:t>
            </w:r>
          </w:p>
        </w:tc>
        <w:tc>
          <w:tcPr>
            <w:tcW w:w="1684" w:type="dxa"/>
          </w:tcPr>
          <w:p w14:paraId="21679401" w14:textId="77777777" w:rsidR="00EE7230" w:rsidRPr="00D7337E" w:rsidRDefault="00EE7230" w:rsidP="00851CA8">
            <w:pPr>
              <w:jc w:val="both"/>
              <w:rPr>
                <w:rFonts w:cstheme="minorHAnsi"/>
                <w:b/>
                <w:bCs/>
                <w:sz w:val="20"/>
                <w:szCs w:val="20"/>
              </w:rPr>
            </w:pPr>
          </w:p>
        </w:tc>
        <w:tc>
          <w:tcPr>
            <w:tcW w:w="1767" w:type="dxa"/>
          </w:tcPr>
          <w:p w14:paraId="1DA5BE6F" w14:textId="77777777" w:rsidR="00EE7230" w:rsidRPr="00D7337E" w:rsidRDefault="00EE7230" w:rsidP="00851CA8">
            <w:pPr>
              <w:jc w:val="both"/>
              <w:rPr>
                <w:rFonts w:cstheme="minorHAnsi"/>
                <w:b/>
                <w:bCs/>
                <w:sz w:val="20"/>
                <w:szCs w:val="20"/>
              </w:rPr>
            </w:pPr>
          </w:p>
        </w:tc>
      </w:tr>
      <w:tr w:rsidR="00851CA8" w:rsidRPr="00D7337E" w14:paraId="0E4A552C" w14:textId="77777777" w:rsidTr="00851CA8">
        <w:tc>
          <w:tcPr>
            <w:tcW w:w="561" w:type="dxa"/>
          </w:tcPr>
          <w:p w14:paraId="3BB7C6EC" w14:textId="7F828FD5" w:rsidR="00851CA8"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4</w:t>
            </w:r>
          </w:p>
        </w:tc>
        <w:tc>
          <w:tcPr>
            <w:tcW w:w="4826" w:type="dxa"/>
          </w:tcPr>
          <w:p w14:paraId="14572D98" w14:textId="7AA67D6B" w:rsidR="00851CA8" w:rsidRPr="00D7337E" w:rsidRDefault="00851CA8" w:rsidP="00851CA8">
            <w:pPr>
              <w:jc w:val="both"/>
              <w:rPr>
                <w:rFonts w:cstheme="minorHAnsi"/>
                <w:b/>
                <w:sz w:val="20"/>
                <w:szCs w:val="20"/>
              </w:rPr>
            </w:pPr>
            <w:r w:rsidRPr="00D7337E">
              <w:rPr>
                <w:sz w:val="20"/>
                <w:szCs w:val="20"/>
              </w:rPr>
              <w:t xml:space="preserve">De conformidad al formato </w:t>
            </w:r>
            <w:r w:rsidR="000033CA">
              <w:rPr>
                <w:b/>
                <w:sz w:val="20"/>
                <w:szCs w:val="20"/>
              </w:rPr>
              <w:t>PCE-LPP-010-2026</w:t>
            </w:r>
            <w:r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r w:rsidR="00EE7230">
              <w:rPr>
                <w:sz w:val="20"/>
                <w:szCs w:val="20"/>
              </w:rPr>
              <w:t xml:space="preserve">, </w:t>
            </w:r>
            <w:r w:rsidR="00EE7230" w:rsidRPr="00EE7230">
              <w:rPr>
                <w:b/>
                <w:bCs/>
                <w:sz w:val="20"/>
                <w:szCs w:val="20"/>
              </w:rPr>
              <w:t xml:space="preserve">así como </w:t>
            </w:r>
            <w:r w:rsidR="00EE7230">
              <w:rPr>
                <w:b/>
                <w:bCs/>
                <w:sz w:val="20"/>
                <w:szCs w:val="20"/>
              </w:rPr>
              <w:t>medio electrónico</w:t>
            </w:r>
            <w:r w:rsidR="00EE7230" w:rsidRPr="00EE7230">
              <w:rPr>
                <w:b/>
                <w:bCs/>
                <w:sz w:val="20"/>
                <w:szCs w:val="20"/>
              </w:rPr>
              <w:t xml:space="preserve"> USB</w:t>
            </w:r>
            <w:r w:rsidRPr="00EE7230">
              <w:rPr>
                <w:b/>
                <w:bCs/>
                <w:sz w:val="20"/>
                <w:szCs w:val="20"/>
              </w:rPr>
              <w:t>.</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109D5010" w14:textId="7CE7595F" w:rsidR="00457DE2" w:rsidRPr="00D7337E" w:rsidRDefault="008A0C54" w:rsidP="007708BF">
      <w:pPr>
        <w:jc w:val="center"/>
        <w:rPr>
          <w:b/>
          <w:bCs/>
        </w:rPr>
      </w:pPr>
      <w:r w:rsidRPr="00D7337E">
        <w:rPr>
          <w:b/>
          <w:bCs/>
        </w:rPr>
        <w:t xml:space="preserve"> </w:t>
      </w:r>
    </w:p>
    <w:sectPr w:rsidR="00457DE2"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8080" w14:textId="77777777" w:rsidR="00ED133E" w:rsidRDefault="00ED133E" w:rsidP="008974A8">
      <w:pPr>
        <w:spacing w:after="0" w:line="240" w:lineRule="auto"/>
      </w:pPr>
      <w:r>
        <w:separator/>
      </w:r>
    </w:p>
  </w:endnote>
  <w:endnote w:type="continuationSeparator" w:id="0">
    <w:p w14:paraId="0730E306" w14:textId="77777777" w:rsidR="00ED133E" w:rsidRDefault="00ED133E"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5C5D4A02" w:rsidR="00331F5D" w:rsidRDefault="00331F5D">
        <w:pPr>
          <w:pStyle w:val="Piedepgina"/>
          <w:jc w:val="right"/>
        </w:pPr>
        <w:r>
          <w:fldChar w:fldCharType="begin"/>
        </w:r>
        <w:r>
          <w:instrText>PAGE   \* MERGEFORMAT</w:instrText>
        </w:r>
        <w:r>
          <w:fldChar w:fldCharType="separate"/>
        </w:r>
        <w:r w:rsidR="00457DE2" w:rsidRPr="00457DE2">
          <w:rPr>
            <w:noProof/>
            <w:lang w:val="es-ES"/>
          </w:rPr>
          <w:t>40</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9BCB" w14:textId="77777777" w:rsidR="00ED133E" w:rsidRDefault="00ED133E" w:rsidP="008974A8">
      <w:pPr>
        <w:spacing w:after="0" w:line="240" w:lineRule="auto"/>
      </w:pPr>
      <w:r>
        <w:separator/>
      </w:r>
    </w:p>
  </w:footnote>
  <w:footnote w:type="continuationSeparator" w:id="0">
    <w:p w14:paraId="31DD72AE" w14:textId="77777777" w:rsidR="00ED133E" w:rsidRDefault="00ED133E"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49CB6336" w:rsidR="00537EF6" w:rsidRDefault="00131125">
    <w:pPr>
      <w:pStyle w:val="Encabezado"/>
    </w:pPr>
    <w:r>
      <w:rPr>
        <w:noProof/>
      </w:rPr>
      <w:drawing>
        <wp:anchor distT="0" distB="0" distL="114300" distR="114300" simplePos="0" relativeHeight="251663360" behindDoc="1" locked="0" layoutInCell="1" allowOverlap="1" wp14:anchorId="14D806E8" wp14:editId="23A2E97B">
          <wp:simplePos x="0" y="0"/>
          <wp:positionH relativeFrom="page">
            <wp:align>left</wp:align>
          </wp:positionH>
          <wp:positionV relativeFrom="paragraph">
            <wp:posOffset>-437363</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0272" cy="10099343"/>
                  </a:xfrm>
                  <a:prstGeom prst="rect">
                    <a:avLst/>
                  </a:prstGeom>
                </pic:spPr>
              </pic:pic>
            </a:graphicData>
          </a:graphic>
          <wp14:sizeRelH relativeFrom="page">
            <wp14:pctWidth>0</wp14:pctWidth>
          </wp14:sizeRelH>
          <wp14:sizeRelV relativeFrom="page">
            <wp14:pctHeight>0</wp14:pctHeight>
          </wp14:sizeRelV>
        </wp:anchor>
      </w:drawing>
    </w:r>
    <w:r w:rsidR="00537EF6" w:rsidRPr="00F01815">
      <w:rPr>
        <w:noProof/>
        <w:lang w:val="es-MX" w:eastAsia="es-MX"/>
      </w:rPr>
      <mc:AlternateContent>
        <mc:Choice Requires="wps">
          <w:drawing>
            <wp:anchor distT="0" distB="0" distL="114300" distR="114300" simplePos="0" relativeHeight="251661312" behindDoc="0" locked="0" layoutInCell="1" allowOverlap="1" wp14:anchorId="2A4A36B8" wp14:editId="480122AA">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3CC2625C"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0033CA">
                            <w:rPr>
                              <w:rFonts w:ascii="Arial" w:hAnsi="Arial"/>
                              <w:b/>
                              <w:color w:val="000000" w:themeColor="text1"/>
                              <w:sz w:val="18"/>
                            </w:rPr>
                            <w:t>PCE-LPP-010-2026</w:t>
                          </w:r>
                        </w:p>
                        <w:p w14:paraId="7FF99E77" w14:textId="108E845E"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0033CA" w:rsidRPr="000033CA">
                            <w:rPr>
                              <w:rFonts w:ascii="Arial" w:hAnsi="Arial"/>
                              <w:b/>
                              <w:color w:val="000000" w:themeColor="text1"/>
                              <w:sz w:val="18"/>
                            </w:rPr>
                            <w:t>PRESTACIÓN DE LOS SERVICIOS DE SEGURIDAD Y VIGILANCIA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3CC2625C"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0033CA">
                      <w:rPr>
                        <w:rFonts w:ascii="Arial" w:hAnsi="Arial"/>
                        <w:b/>
                        <w:color w:val="000000" w:themeColor="text1"/>
                        <w:sz w:val="18"/>
                      </w:rPr>
                      <w:t>PCE-LPP-010-2026</w:t>
                    </w:r>
                  </w:p>
                  <w:p w14:paraId="7FF99E77" w14:textId="108E845E"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0033CA" w:rsidRPr="000033CA">
                      <w:rPr>
                        <w:rFonts w:ascii="Arial" w:hAnsi="Arial"/>
                        <w:b/>
                        <w:color w:val="000000" w:themeColor="text1"/>
                        <w:sz w:val="18"/>
                      </w:rPr>
                      <w:t>PRESTACIÓN DE LOS SERVICIOS DE SEGURIDAD Y VIGILANCIA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623"/>
    <w:multiLevelType w:val="hybridMultilevel"/>
    <w:tmpl w:val="DCECEA44"/>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381CB9"/>
    <w:multiLevelType w:val="hybridMultilevel"/>
    <w:tmpl w:val="2BB88584"/>
    <w:lvl w:ilvl="0" w:tplc="FB1CFD04">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4A5ACD"/>
    <w:multiLevelType w:val="singleLevel"/>
    <w:tmpl w:val="9C0E717E"/>
    <w:lvl w:ilvl="0">
      <w:start w:val="1"/>
      <w:numFmt w:val="lowerLetter"/>
      <w:lvlText w:val="%1)"/>
      <w:lvlJc w:val="left"/>
      <w:pPr>
        <w:tabs>
          <w:tab w:val="num" w:pos="360"/>
        </w:tabs>
        <w:ind w:left="360" w:hanging="360"/>
      </w:pPr>
      <w:rPr>
        <w:rFonts w:cs="Times New Roman" w:hint="default"/>
        <w:b/>
        <w:sz w:val="20"/>
        <w:szCs w:val="20"/>
      </w:rPr>
    </w:lvl>
  </w:abstractNum>
  <w:abstractNum w:abstractNumId="3"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3D49538E"/>
    <w:multiLevelType w:val="hybridMultilevel"/>
    <w:tmpl w:val="73061242"/>
    <w:lvl w:ilvl="0" w:tplc="F79C9EC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EB43EF3"/>
    <w:multiLevelType w:val="hybridMultilevel"/>
    <w:tmpl w:val="5E0423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ED40C9F"/>
    <w:multiLevelType w:val="hybridMultilevel"/>
    <w:tmpl w:val="BC1271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B37812"/>
    <w:multiLevelType w:val="hybridMultilevel"/>
    <w:tmpl w:val="7D50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E216ED4"/>
    <w:multiLevelType w:val="hybridMultilevel"/>
    <w:tmpl w:val="FE3E2A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4"/>
  </w:num>
  <w:num w:numId="5">
    <w:abstractNumId w:val="11"/>
  </w:num>
  <w:num w:numId="6">
    <w:abstractNumId w:val="7"/>
  </w:num>
  <w:num w:numId="7">
    <w:abstractNumId w:val="1"/>
  </w:num>
  <w:num w:numId="8">
    <w:abstractNumId w:val="10"/>
  </w:num>
  <w:num w:numId="9">
    <w:abstractNumId w:val="0"/>
  </w:num>
  <w:num w:numId="10">
    <w:abstractNumId w:val="5"/>
  </w:num>
  <w:num w:numId="11">
    <w:abstractNumId w:val="0"/>
  </w:num>
  <w:num w:numId="12">
    <w:abstractNumId w:val="6"/>
  </w:num>
  <w:num w:numId="13">
    <w:abstractNumId w:val="9"/>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2E6B"/>
    <w:rsid w:val="000033CA"/>
    <w:rsid w:val="00005184"/>
    <w:rsid w:val="00006597"/>
    <w:rsid w:val="0002282E"/>
    <w:rsid w:val="00024AC2"/>
    <w:rsid w:val="000349A7"/>
    <w:rsid w:val="00082634"/>
    <w:rsid w:val="00090521"/>
    <w:rsid w:val="000C3531"/>
    <w:rsid w:val="000C4B08"/>
    <w:rsid w:val="000E1245"/>
    <w:rsid w:val="000F523A"/>
    <w:rsid w:val="00130CB0"/>
    <w:rsid w:val="00131125"/>
    <w:rsid w:val="001322FB"/>
    <w:rsid w:val="0013442B"/>
    <w:rsid w:val="001362F8"/>
    <w:rsid w:val="00137B97"/>
    <w:rsid w:val="00141FBA"/>
    <w:rsid w:val="00144F30"/>
    <w:rsid w:val="00152446"/>
    <w:rsid w:val="0015499B"/>
    <w:rsid w:val="00165FB5"/>
    <w:rsid w:val="00177E33"/>
    <w:rsid w:val="00185DD5"/>
    <w:rsid w:val="001C5C93"/>
    <w:rsid w:val="001C76C2"/>
    <w:rsid w:val="001D026F"/>
    <w:rsid w:val="001D15BB"/>
    <w:rsid w:val="001E309C"/>
    <w:rsid w:val="001E4966"/>
    <w:rsid w:val="00206E79"/>
    <w:rsid w:val="00213835"/>
    <w:rsid w:val="002510C1"/>
    <w:rsid w:val="00273855"/>
    <w:rsid w:val="00274799"/>
    <w:rsid w:val="00296373"/>
    <w:rsid w:val="002A3660"/>
    <w:rsid w:val="002D333B"/>
    <w:rsid w:val="002E25AA"/>
    <w:rsid w:val="002E5B86"/>
    <w:rsid w:val="00302ECF"/>
    <w:rsid w:val="00322EB9"/>
    <w:rsid w:val="00326876"/>
    <w:rsid w:val="00331F5D"/>
    <w:rsid w:val="0034197A"/>
    <w:rsid w:val="00343ACE"/>
    <w:rsid w:val="003631F3"/>
    <w:rsid w:val="00363AC4"/>
    <w:rsid w:val="00374156"/>
    <w:rsid w:val="003956A0"/>
    <w:rsid w:val="003A3090"/>
    <w:rsid w:val="003B1812"/>
    <w:rsid w:val="003D1B39"/>
    <w:rsid w:val="003D4107"/>
    <w:rsid w:val="003F3219"/>
    <w:rsid w:val="0041788B"/>
    <w:rsid w:val="00423D9F"/>
    <w:rsid w:val="00436DBB"/>
    <w:rsid w:val="004400E8"/>
    <w:rsid w:val="0045411C"/>
    <w:rsid w:val="00457DE2"/>
    <w:rsid w:val="00461CD8"/>
    <w:rsid w:val="00490D1D"/>
    <w:rsid w:val="00494BFC"/>
    <w:rsid w:val="004B4186"/>
    <w:rsid w:val="004F6035"/>
    <w:rsid w:val="005176D5"/>
    <w:rsid w:val="00532613"/>
    <w:rsid w:val="00537EF6"/>
    <w:rsid w:val="00540709"/>
    <w:rsid w:val="00541FEB"/>
    <w:rsid w:val="00546BAE"/>
    <w:rsid w:val="00591ABA"/>
    <w:rsid w:val="005B0302"/>
    <w:rsid w:val="005B5E71"/>
    <w:rsid w:val="005C5955"/>
    <w:rsid w:val="005D12B3"/>
    <w:rsid w:val="005D1481"/>
    <w:rsid w:val="005E6297"/>
    <w:rsid w:val="005F2EBC"/>
    <w:rsid w:val="005F6632"/>
    <w:rsid w:val="00603A8F"/>
    <w:rsid w:val="006064C8"/>
    <w:rsid w:val="00621AF3"/>
    <w:rsid w:val="006417E4"/>
    <w:rsid w:val="00645800"/>
    <w:rsid w:val="00663F4C"/>
    <w:rsid w:val="00670DC0"/>
    <w:rsid w:val="00687173"/>
    <w:rsid w:val="0068766D"/>
    <w:rsid w:val="006A09AD"/>
    <w:rsid w:val="006B648D"/>
    <w:rsid w:val="006C14A8"/>
    <w:rsid w:val="006C225C"/>
    <w:rsid w:val="006D0B94"/>
    <w:rsid w:val="006D448D"/>
    <w:rsid w:val="006F5771"/>
    <w:rsid w:val="00700E9B"/>
    <w:rsid w:val="00705BAF"/>
    <w:rsid w:val="00717B74"/>
    <w:rsid w:val="00721AFB"/>
    <w:rsid w:val="0072670B"/>
    <w:rsid w:val="00744F14"/>
    <w:rsid w:val="007708BF"/>
    <w:rsid w:val="0077744C"/>
    <w:rsid w:val="0079243B"/>
    <w:rsid w:val="007A2801"/>
    <w:rsid w:val="007A4409"/>
    <w:rsid w:val="007B7A5E"/>
    <w:rsid w:val="00812BAB"/>
    <w:rsid w:val="00820FF2"/>
    <w:rsid w:val="00824C4B"/>
    <w:rsid w:val="00830129"/>
    <w:rsid w:val="00832D7D"/>
    <w:rsid w:val="00835F0E"/>
    <w:rsid w:val="00844360"/>
    <w:rsid w:val="00851669"/>
    <w:rsid w:val="00851CA8"/>
    <w:rsid w:val="008559D4"/>
    <w:rsid w:val="00873C7E"/>
    <w:rsid w:val="00874204"/>
    <w:rsid w:val="00890008"/>
    <w:rsid w:val="008974A8"/>
    <w:rsid w:val="008A0C54"/>
    <w:rsid w:val="008A14F9"/>
    <w:rsid w:val="008C4455"/>
    <w:rsid w:val="008D5F7A"/>
    <w:rsid w:val="008E6F87"/>
    <w:rsid w:val="0090115B"/>
    <w:rsid w:val="00902E32"/>
    <w:rsid w:val="00904D41"/>
    <w:rsid w:val="00931756"/>
    <w:rsid w:val="00943B19"/>
    <w:rsid w:val="009563E6"/>
    <w:rsid w:val="009665A6"/>
    <w:rsid w:val="009B2BE5"/>
    <w:rsid w:val="009B602B"/>
    <w:rsid w:val="009C10B5"/>
    <w:rsid w:val="009E11AC"/>
    <w:rsid w:val="009E160E"/>
    <w:rsid w:val="009F6B15"/>
    <w:rsid w:val="00A0722F"/>
    <w:rsid w:val="00A25DCA"/>
    <w:rsid w:val="00A47A62"/>
    <w:rsid w:val="00A57D18"/>
    <w:rsid w:val="00A96E52"/>
    <w:rsid w:val="00AA3900"/>
    <w:rsid w:val="00AA6AAC"/>
    <w:rsid w:val="00AB36E7"/>
    <w:rsid w:val="00AB3EFF"/>
    <w:rsid w:val="00AC7897"/>
    <w:rsid w:val="00AD40E4"/>
    <w:rsid w:val="00AF0CAF"/>
    <w:rsid w:val="00AF609E"/>
    <w:rsid w:val="00B01F5D"/>
    <w:rsid w:val="00B04880"/>
    <w:rsid w:val="00B0573F"/>
    <w:rsid w:val="00B058BA"/>
    <w:rsid w:val="00B1232D"/>
    <w:rsid w:val="00B20F8E"/>
    <w:rsid w:val="00B34409"/>
    <w:rsid w:val="00B35778"/>
    <w:rsid w:val="00B37FE7"/>
    <w:rsid w:val="00B46AC2"/>
    <w:rsid w:val="00B52CCD"/>
    <w:rsid w:val="00B643C7"/>
    <w:rsid w:val="00B6790E"/>
    <w:rsid w:val="00B67A2B"/>
    <w:rsid w:val="00B75BCF"/>
    <w:rsid w:val="00B80614"/>
    <w:rsid w:val="00B82CAA"/>
    <w:rsid w:val="00BB22E5"/>
    <w:rsid w:val="00BB3350"/>
    <w:rsid w:val="00BC3904"/>
    <w:rsid w:val="00BE445B"/>
    <w:rsid w:val="00C07006"/>
    <w:rsid w:val="00C55968"/>
    <w:rsid w:val="00C64CA3"/>
    <w:rsid w:val="00C81279"/>
    <w:rsid w:val="00CC2CDA"/>
    <w:rsid w:val="00CC4D08"/>
    <w:rsid w:val="00CC606F"/>
    <w:rsid w:val="00CD305C"/>
    <w:rsid w:val="00CD5641"/>
    <w:rsid w:val="00CD5963"/>
    <w:rsid w:val="00CE3E59"/>
    <w:rsid w:val="00CF0F39"/>
    <w:rsid w:val="00D02F25"/>
    <w:rsid w:val="00D05F99"/>
    <w:rsid w:val="00D33530"/>
    <w:rsid w:val="00D40465"/>
    <w:rsid w:val="00D43149"/>
    <w:rsid w:val="00D4647C"/>
    <w:rsid w:val="00D521E3"/>
    <w:rsid w:val="00D54B7F"/>
    <w:rsid w:val="00D7337E"/>
    <w:rsid w:val="00D96440"/>
    <w:rsid w:val="00DB3A16"/>
    <w:rsid w:val="00DD0971"/>
    <w:rsid w:val="00DD5B7B"/>
    <w:rsid w:val="00DE5163"/>
    <w:rsid w:val="00E07A93"/>
    <w:rsid w:val="00E13579"/>
    <w:rsid w:val="00E152C8"/>
    <w:rsid w:val="00E17955"/>
    <w:rsid w:val="00E317CD"/>
    <w:rsid w:val="00E43369"/>
    <w:rsid w:val="00E62160"/>
    <w:rsid w:val="00E663B7"/>
    <w:rsid w:val="00E769CC"/>
    <w:rsid w:val="00E80085"/>
    <w:rsid w:val="00E87098"/>
    <w:rsid w:val="00EB3031"/>
    <w:rsid w:val="00EB7090"/>
    <w:rsid w:val="00EC7AF3"/>
    <w:rsid w:val="00ED133E"/>
    <w:rsid w:val="00EE7230"/>
    <w:rsid w:val="00EF3F76"/>
    <w:rsid w:val="00F36BCF"/>
    <w:rsid w:val="00F43E38"/>
    <w:rsid w:val="00F603CD"/>
    <w:rsid w:val="00F67979"/>
    <w:rsid w:val="00F72149"/>
    <w:rsid w:val="00F72779"/>
    <w:rsid w:val="00F75398"/>
    <w:rsid w:val="00F802EE"/>
    <w:rsid w:val="00F942E9"/>
    <w:rsid w:val="00FA145F"/>
    <w:rsid w:val="00FB5739"/>
    <w:rsid w:val="00FB5821"/>
    <w:rsid w:val="00FC4565"/>
    <w:rsid w:val="00FC6575"/>
    <w:rsid w:val="00FE18ED"/>
    <w:rsid w:val="00FE7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883">
      <w:bodyDiv w:val="1"/>
      <w:marLeft w:val="0"/>
      <w:marRight w:val="0"/>
      <w:marTop w:val="0"/>
      <w:marBottom w:val="0"/>
      <w:divBdr>
        <w:top w:val="none" w:sz="0" w:space="0" w:color="auto"/>
        <w:left w:val="none" w:sz="0" w:space="0" w:color="auto"/>
        <w:bottom w:val="none" w:sz="0" w:space="0" w:color="auto"/>
        <w:right w:val="none" w:sz="0" w:space="0" w:color="auto"/>
      </w:divBdr>
    </w:div>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65060277">
      <w:bodyDiv w:val="1"/>
      <w:marLeft w:val="0"/>
      <w:marRight w:val="0"/>
      <w:marTop w:val="0"/>
      <w:marBottom w:val="0"/>
      <w:divBdr>
        <w:top w:val="none" w:sz="0" w:space="0" w:color="auto"/>
        <w:left w:val="none" w:sz="0" w:space="0" w:color="auto"/>
        <w:bottom w:val="none" w:sz="0" w:space="0" w:color="auto"/>
        <w:right w:val="none" w:sz="0" w:space="0" w:color="auto"/>
      </w:divBdr>
    </w:div>
    <w:div w:id="470056177">
      <w:bodyDiv w:val="1"/>
      <w:marLeft w:val="0"/>
      <w:marRight w:val="0"/>
      <w:marTop w:val="0"/>
      <w:marBottom w:val="0"/>
      <w:divBdr>
        <w:top w:val="none" w:sz="0" w:space="0" w:color="auto"/>
        <w:left w:val="none" w:sz="0" w:space="0" w:color="auto"/>
        <w:bottom w:val="none" w:sz="0" w:space="0" w:color="auto"/>
        <w:right w:val="none" w:sz="0" w:space="0" w:color="auto"/>
      </w:divBdr>
    </w:div>
    <w:div w:id="583104680">
      <w:bodyDiv w:val="1"/>
      <w:marLeft w:val="0"/>
      <w:marRight w:val="0"/>
      <w:marTop w:val="0"/>
      <w:marBottom w:val="0"/>
      <w:divBdr>
        <w:top w:val="none" w:sz="0" w:space="0" w:color="auto"/>
        <w:left w:val="none" w:sz="0" w:space="0" w:color="auto"/>
        <w:bottom w:val="none" w:sz="0" w:space="0" w:color="auto"/>
        <w:right w:val="none" w:sz="0" w:space="0" w:color="auto"/>
      </w:divBdr>
    </w:div>
    <w:div w:id="633372507">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557887677">
      <w:bodyDiv w:val="1"/>
      <w:marLeft w:val="0"/>
      <w:marRight w:val="0"/>
      <w:marTop w:val="0"/>
      <w:marBottom w:val="0"/>
      <w:divBdr>
        <w:top w:val="none" w:sz="0" w:space="0" w:color="auto"/>
        <w:left w:val="none" w:sz="0" w:space="0" w:color="auto"/>
        <w:bottom w:val="none" w:sz="0" w:space="0" w:color="auto"/>
        <w:right w:val="none" w:sz="0" w:space="0" w:color="auto"/>
      </w:divBdr>
    </w:div>
    <w:div w:id="1655833621">
      <w:bodyDiv w:val="1"/>
      <w:marLeft w:val="0"/>
      <w:marRight w:val="0"/>
      <w:marTop w:val="0"/>
      <w:marBottom w:val="0"/>
      <w:divBdr>
        <w:top w:val="none" w:sz="0" w:space="0" w:color="auto"/>
        <w:left w:val="none" w:sz="0" w:space="0" w:color="auto"/>
        <w:bottom w:val="none" w:sz="0" w:space="0" w:color="auto"/>
        <w:right w:val="none" w:sz="0" w:space="0" w:color="auto"/>
      </w:divBdr>
    </w:div>
    <w:div w:id="21360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A891-3DA1-44C9-9927-B8ACFCA5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42</Pages>
  <Words>18112</Words>
  <Characters>99622</Characters>
  <Application>Microsoft Office Word</Application>
  <DocSecurity>0</DocSecurity>
  <Lines>830</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64</cp:revision>
  <cp:lastPrinted>2026-01-13T19:52:00Z</cp:lastPrinted>
  <dcterms:created xsi:type="dcterms:W3CDTF">2025-11-24T21:22:00Z</dcterms:created>
  <dcterms:modified xsi:type="dcterms:W3CDTF">2026-01-13T19:52:00Z</dcterms:modified>
</cp:coreProperties>
</file>